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108" w:tblpY="1"/>
        <w:tblOverlap w:val="never"/>
        <w:tblW w:w="9683" w:type="dxa"/>
        <w:tblInd w:w="0" w:type="dxa"/>
        <w:tblCellMar>
          <w:top w:w="50" w:type="dxa"/>
          <w:left w:w="108" w:type="dxa"/>
          <w:right w:w="150" w:type="dxa"/>
        </w:tblCellMar>
        <w:tblLook w:val="04A0" w:firstRow="1" w:lastRow="0" w:firstColumn="1" w:lastColumn="0" w:noHBand="0" w:noVBand="1"/>
      </w:tblPr>
      <w:tblGrid>
        <w:gridCol w:w="606"/>
        <w:gridCol w:w="6653"/>
        <w:gridCol w:w="2424"/>
      </w:tblGrid>
      <w:tr w:rsidR="009E639F" w:rsidRPr="007578BB" w14:paraId="72D05A28" w14:textId="77777777" w:rsidTr="00155AC3">
        <w:trPr>
          <w:trHeight w:val="257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9989B" w14:textId="17FCBD8B" w:rsidR="009E639F" w:rsidRPr="000418D9" w:rsidRDefault="009E639F" w:rsidP="0001235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418D9">
              <w:rPr>
                <w:rFonts w:ascii="Times New Roman" w:hAnsi="Times New Roman" w:cs="Times New Roman"/>
                <w:b/>
              </w:rPr>
              <w:t xml:space="preserve">Техническое описание на Вагон-дом офис мод. ПРО </w:t>
            </w:r>
            <w:r w:rsidR="000800EC" w:rsidRPr="000418D9">
              <w:rPr>
                <w:rFonts w:ascii="Times New Roman" w:hAnsi="Times New Roman" w:cs="Times New Roman"/>
                <w:b/>
              </w:rPr>
              <w:t>–</w:t>
            </w:r>
            <w:r w:rsidRPr="000418D9">
              <w:rPr>
                <w:rFonts w:ascii="Times New Roman" w:hAnsi="Times New Roman" w:cs="Times New Roman"/>
                <w:b/>
              </w:rPr>
              <w:t xml:space="preserve"> </w:t>
            </w:r>
            <w:r w:rsidR="000800EC" w:rsidRPr="000418D9">
              <w:rPr>
                <w:rFonts w:ascii="Times New Roman" w:hAnsi="Times New Roman" w:cs="Times New Roman"/>
                <w:b/>
              </w:rPr>
              <w:t xml:space="preserve">101. </w:t>
            </w:r>
          </w:p>
        </w:tc>
      </w:tr>
      <w:tr w:rsidR="009E639F" w:rsidRPr="007578BB" w14:paraId="5F61BE56" w14:textId="77777777" w:rsidTr="00155AC3">
        <w:trPr>
          <w:trHeight w:val="200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A74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Классификация объекта  </w:t>
            </w:r>
          </w:p>
        </w:tc>
      </w:tr>
      <w:tr w:rsidR="009E639F" w:rsidRPr="007578BB" w14:paraId="18897F9E" w14:textId="77777777" w:rsidTr="00155AC3">
        <w:trPr>
          <w:trHeight w:val="295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FDE2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Здание мобильное (инвентарное) по </w:t>
            </w:r>
            <w:r w:rsidRPr="00041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ГОСТ Р 58760-2024 </w:t>
            </w:r>
            <w:r w:rsidRPr="000418D9">
              <w:rPr>
                <w:rFonts w:ascii="Times New Roman" w:hAnsi="Times New Roman" w:cs="Times New Roman"/>
              </w:rPr>
              <w:t>«Здания мобильные (инвентарные)»</w:t>
            </w:r>
          </w:p>
        </w:tc>
      </w:tr>
      <w:tr w:rsidR="009E639F" w:rsidRPr="007578BB" w14:paraId="66908C35" w14:textId="77777777" w:rsidTr="00155AC3">
        <w:trPr>
          <w:trHeight w:val="200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8BE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Тип </w:t>
            </w:r>
          </w:p>
        </w:tc>
      </w:tr>
      <w:tr w:rsidR="009E639F" w:rsidRPr="007578BB" w14:paraId="3D74348B" w14:textId="77777777" w:rsidTr="00155AC3">
        <w:trPr>
          <w:trHeight w:val="182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BA2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Контейнерное </w:t>
            </w:r>
          </w:p>
        </w:tc>
      </w:tr>
      <w:tr w:rsidR="009E639F" w:rsidRPr="007578BB" w14:paraId="4B15D292" w14:textId="77777777" w:rsidTr="00155AC3">
        <w:trPr>
          <w:trHeight w:val="175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086F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Вид </w:t>
            </w:r>
          </w:p>
        </w:tc>
      </w:tr>
      <w:tr w:rsidR="009E639F" w:rsidRPr="007578BB" w14:paraId="5E65A875" w14:textId="77777777" w:rsidTr="00155AC3">
        <w:trPr>
          <w:trHeight w:val="168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1105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Общественное </w:t>
            </w:r>
          </w:p>
        </w:tc>
      </w:tr>
      <w:tr w:rsidR="009E639F" w:rsidRPr="007578BB" w14:paraId="7DE6DCD7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80D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База вагон-дома </w:t>
            </w:r>
          </w:p>
        </w:tc>
      </w:tr>
      <w:tr w:rsidR="009E639F" w:rsidRPr="007578BB" w14:paraId="1E2BCBF8" w14:textId="77777777" w:rsidTr="00155AC3">
        <w:trPr>
          <w:trHeight w:val="190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1B52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рама</w:t>
            </w:r>
          </w:p>
        </w:tc>
      </w:tr>
      <w:tr w:rsidR="009E639F" w:rsidRPr="007578BB" w14:paraId="5DA87AB3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9EE5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Степень огнестойкости здания </w:t>
            </w:r>
          </w:p>
        </w:tc>
      </w:tr>
      <w:tr w:rsidR="009E639F" w:rsidRPr="007578BB" w14:paraId="514210BD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181F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IV </w:t>
            </w:r>
          </w:p>
        </w:tc>
      </w:tr>
      <w:tr w:rsidR="009E639F" w:rsidRPr="007578BB" w14:paraId="3152375E" w14:textId="77777777" w:rsidTr="00155AC3">
        <w:trPr>
          <w:trHeight w:val="405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8F45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Объект изготавливается в соответствии с требованиями ГОСТ Р 58760-2024 «Здания мобильные </w:t>
            </w:r>
          </w:p>
          <w:p w14:paraId="17123A45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(инвентарные)". «Общие технические условия» и дополнительные требования «Заказчика».</w:t>
            </w:r>
          </w:p>
        </w:tc>
      </w:tr>
      <w:tr w:rsidR="009E639F" w:rsidRPr="007578BB" w14:paraId="678CA9DE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2E3DF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Климатическое исполнение и категория размещения </w:t>
            </w:r>
          </w:p>
        </w:tc>
      </w:tr>
      <w:tr w:rsidR="009E639F" w:rsidRPr="007578BB" w14:paraId="11A6B748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8AE8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УХЛ 1 </w:t>
            </w:r>
          </w:p>
        </w:tc>
      </w:tr>
      <w:tr w:rsidR="009E639F" w:rsidRPr="007578BB" w14:paraId="6B44791D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20632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Вес снегового покрова  </w:t>
            </w:r>
          </w:p>
        </w:tc>
      </w:tr>
      <w:tr w:rsidR="009E639F" w:rsidRPr="007578BB" w14:paraId="0E005B9E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3C48" w14:textId="7AB014F3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320 кг на 1 кв.</w:t>
            </w:r>
            <w:r w:rsidR="00AD3167" w:rsidRPr="000418D9">
              <w:rPr>
                <w:rFonts w:ascii="Times New Roman" w:hAnsi="Times New Roman" w:cs="Times New Roman"/>
              </w:rPr>
              <w:t xml:space="preserve"> м</w:t>
            </w:r>
            <w:r w:rsidRPr="000418D9">
              <w:rPr>
                <w:rFonts w:ascii="Times New Roman" w:hAnsi="Times New Roman" w:cs="Times New Roman"/>
              </w:rPr>
              <w:t xml:space="preserve"> горизонтальной поверхности земли </w:t>
            </w:r>
          </w:p>
        </w:tc>
      </w:tr>
      <w:tr w:rsidR="009E639F" w:rsidRPr="007578BB" w14:paraId="064C3CD5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7E7C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Коэффициент надежности здания по назначению </w:t>
            </w:r>
          </w:p>
        </w:tc>
      </w:tr>
      <w:tr w:rsidR="009E639F" w:rsidRPr="007578BB" w14:paraId="183A8284" w14:textId="77777777" w:rsidTr="00155AC3">
        <w:trPr>
          <w:trHeight w:val="190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6C6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0,9 </w:t>
            </w:r>
          </w:p>
        </w:tc>
      </w:tr>
      <w:tr w:rsidR="009E639F" w:rsidRPr="007578BB" w14:paraId="024BFE24" w14:textId="77777777" w:rsidTr="00155AC3">
        <w:trPr>
          <w:trHeight w:val="192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DD188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Расчетная температура внутреннего воздуха в помещениях </w:t>
            </w:r>
          </w:p>
        </w:tc>
      </w:tr>
      <w:tr w:rsidR="009E639F" w:rsidRPr="007578BB" w14:paraId="08C332CB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1533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 + 25ºС </w:t>
            </w:r>
          </w:p>
        </w:tc>
      </w:tr>
      <w:tr w:rsidR="009E639F" w:rsidRPr="007578BB" w14:paraId="2A6C2E0E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041E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Гарантийный срок эксплуатации </w:t>
            </w:r>
          </w:p>
        </w:tc>
      </w:tr>
      <w:tr w:rsidR="009E639F" w:rsidRPr="007578BB" w14:paraId="23A77DD8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F965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12 месяцев, со дня приемки </w:t>
            </w:r>
          </w:p>
        </w:tc>
      </w:tr>
      <w:tr w:rsidR="009E639F" w:rsidRPr="007578BB" w14:paraId="177DFDF2" w14:textId="77777777" w:rsidTr="00155AC3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9312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Наружная окраска здания </w:t>
            </w:r>
          </w:p>
        </w:tc>
      </w:tr>
      <w:tr w:rsidR="009E639F" w:rsidRPr="007578BB" w14:paraId="7B8E939D" w14:textId="77777777" w:rsidTr="00155AC3">
        <w:trPr>
          <w:trHeight w:val="183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EFAD" w14:textId="399AFFA8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по согласованию с заказчиком, </w:t>
            </w:r>
            <w:r w:rsidR="007179D5">
              <w:rPr>
                <w:rFonts w:ascii="Times New Roman" w:hAnsi="Times New Roman" w:cs="Times New Roman"/>
                <w:lang w:val="en-US"/>
              </w:rPr>
              <w:t>RAL</w:t>
            </w:r>
            <w:r w:rsidR="007179D5" w:rsidRPr="007179D5">
              <w:rPr>
                <w:rFonts w:ascii="Times New Roman" w:hAnsi="Times New Roman" w:cs="Times New Roman"/>
              </w:rPr>
              <w:t xml:space="preserve"> </w:t>
            </w:r>
            <w:r w:rsidR="007179D5">
              <w:rPr>
                <w:rFonts w:ascii="Times New Roman" w:hAnsi="Times New Roman" w:cs="Times New Roman"/>
              </w:rPr>
              <w:t>7004</w:t>
            </w:r>
          </w:p>
        </w:tc>
      </w:tr>
      <w:tr w:rsidR="009E639F" w:rsidRPr="007578BB" w14:paraId="564AA6FE" w14:textId="77777777" w:rsidTr="00155AC3">
        <w:trPr>
          <w:trHeight w:val="229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F116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Параметры вагон-дома (характеристика, размеры, толщина, конструктивное исполнение и т.д.) </w:t>
            </w:r>
          </w:p>
        </w:tc>
      </w:tr>
      <w:tr w:rsidR="009E639F" w:rsidRPr="007578BB" w14:paraId="39CEA1B9" w14:textId="77777777" w:rsidTr="00155AC3">
        <w:trPr>
          <w:trHeight w:val="19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53B7D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7DC6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Габаритные размеры: </w:t>
            </w:r>
          </w:p>
        </w:tc>
      </w:tr>
      <w:tr w:rsidR="009E639F" w:rsidRPr="007578BB" w14:paraId="2F13DA08" w14:textId="77777777" w:rsidTr="00155AC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F154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000000"/>
            </w:tcBorders>
          </w:tcPr>
          <w:p w14:paraId="0E80A4F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Длина здания, мм 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4" w:space="0" w:color="FFFFFF"/>
              <w:right w:val="single" w:sz="8" w:space="0" w:color="000000"/>
            </w:tcBorders>
          </w:tcPr>
          <w:p w14:paraId="7845F6A4" w14:textId="77777777" w:rsidR="009E639F" w:rsidRPr="000418D9" w:rsidRDefault="009E639F" w:rsidP="000418D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9000</w:t>
            </w:r>
          </w:p>
        </w:tc>
      </w:tr>
      <w:tr w:rsidR="009E639F" w:rsidRPr="007578BB" w14:paraId="44521B6A" w14:textId="77777777" w:rsidTr="00155AC3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0207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000000"/>
            </w:tcBorders>
          </w:tcPr>
          <w:p w14:paraId="450AAB4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Ширина, мм </w:t>
            </w:r>
          </w:p>
        </w:tc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8" w:space="0" w:color="000000"/>
            </w:tcBorders>
          </w:tcPr>
          <w:p w14:paraId="455AB803" w14:textId="77777777" w:rsidR="009E639F" w:rsidRPr="000418D9" w:rsidRDefault="009E639F" w:rsidP="000418D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2450 </w:t>
            </w:r>
          </w:p>
        </w:tc>
      </w:tr>
      <w:tr w:rsidR="009E639F" w:rsidRPr="007578BB" w14:paraId="0F355F25" w14:textId="77777777" w:rsidTr="00155AC3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F2808F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3AB9A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Высота, мм. </w:t>
            </w:r>
          </w:p>
        </w:tc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01A7F" w14:textId="77777777" w:rsidR="009E639F" w:rsidRPr="000418D9" w:rsidRDefault="009E639F" w:rsidP="000418D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2600 мм. </w:t>
            </w:r>
          </w:p>
        </w:tc>
      </w:tr>
      <w:tr w:rsidR="009E639F" w:rsidRPr="007578BB" w14:paraId="4784CDC8" w14:textId="77777777" w:rsidTr="00155AC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FBC3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34AFDF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Внутренняя высота потолков ВД, мм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4BDDB2" w14:textId="77777777" w:rsidR="009E639F" w:rsidRPr="000418D9" w:rsidRDefault="009E639F" w:rsidP="000418D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2200 </w:t>
            </w:r>
          </w:p>
        </w:tc>
      </w:tr>
      <w:tr w:rsidR="009E639F" w:rsidRPr="007578BB" w14:paraId="4559DC75" w14:textId="77777777" w:rsidTr="00155AC3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D73C82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32AC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Масса </w:t>
            </w:r>
          </w:p>
        </w:tc>
      </w:tr>
      <w:tr w:rsidR="009E639F" w:rsidRPr="007578BB" w14:paraId="10C74E93" w14:textId="77777777" w:rsidTr="00155AC3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6B449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33A87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Полная масса, кг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D2422F" w14:textId="77777777" w:rsidR="009E639F" w:rsidRPr="000418D9" w:rsidRDefault="009E639F" w:rsidP="000418D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</w:t>
            </w:r>
          </w:p>
          <w:p w14:paraId="6241C8F5" w14:textId="77777777" w:rsidR="009E639F" w:rsidRPr="000418D9" w:rsidRDefault="009E639F" w:rsidP="000418D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6000 </w:t>
            </w:r>
          </w:p>
        </w:tc>
      </w:tr>
      <w:tr w:rsidR="009E639F" w:rsidRPr="007578BB" w14:paraId="04F4F2A0" w14:textId="77777777" w:rsidTr="00155AC3">
        <w:trPr>
          <w:trHeight w:val="174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22A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39AC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Условия эксплуатации </w:t>
            </w:r>
          </w:p>
        </w:tc>
      </w:tr>
      <w:tr w:rsidR="009E639F" w:rsidRPr="007578BB" w14:paraId="409462D3" w14:textId="77777777" w:rsidTr="00155AC3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980D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31FFD8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Диапазон температур окружающего воздуха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30C222" w14:textId="77777777" w:rsidR="009E639F" w:rsidRPr="000418D9" w:rsidRDefault="009E639F" w:rsidP="000418D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От – 60Сº до +50Сº </w:t>
            </w:r>
          </w:p>
        </w:tc>
      </w:tr>
      <w:tr w:rsidR="009E639F" w:rsidRPr="007578BB" w14:paraId="69B97736" w14:textId="77777777" w:rsidTr="00155AC3">
        <w:trPr>
          <w:trHeight w:val="238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7A015A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F80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Каркас </w:t>
            </w:r>
          </w:p>
        </w:tc>
      </w:tr>
      <w:tr w:rsidR="009E639F" w:rsidRPr="007578BB" w14:paraId="50C2AC15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445"/>
        </w:trPr>
        <w:tc>
          <w:tcPr>
            <w:tcW w:w="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30A8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A4EEF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Спроектирован под условия частых переездов по бездорожью (динамические нагрузки "кручения" и "изгиба" с применением коэффициента динамичности при транспортировании равном 1,5 (динамические нагрузки кручения и изгиба)). Цельносварной металлический из прокатных и гнутых металлических профилей на собственной раме, ячеистая конструкция с усиленным, независимым грузовым поясом с верхним расположением грузовых петель.</w:t>
            </w:r>
          </w:p>
          <w:p w14:paraId="28D2FF9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Основание вагон дома из швеллера № 10 усиленный объемными косынками толщиной 4.0мм; стойки уголок № 75 крыша швеллер №10, на собственной раме, грузовой пояс – швеллер №10, ячеистая конструкция с верхним расположением грузовых петель. Ячеистая конструкция каркаса из профильной трубы 40х20, 40х40,40Х60 (профильная труба ячеистой конструкции лучше работает на кручение и изгиб)</w:t>
            </w:r>
          </w:p>
          <w:p w14:paraId="41A50D3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Внутри дополнительно устанавливается деревянный каркас из хвойных пород.</w:t>
            </w:r>
          </w:p>
          <w:p w14:paraId="73F9C9E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Обработан огне-биозащитой.</w:t>
            </w:r>
          </w:p>
        </w:tc>
      </w:tr>
      <w:tr w:rsidR="009E639F" w:rsidRPr="007578BB" w14:paraId="0AB48A78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6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7878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817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Днище </w:t>
            </w:r>
          </w:p>
        </w:tc>
      </w:tr>
      <w:tr w:rsidR="009E639F" w:rsidRPr="007578BB" w14:paraId="13315154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4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DCD5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BCE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Пол снизу зашит холоднокатаным стальным лист s=1,2 мм соединённым на сварку, поверх которого установлены деревянные лаги 50*70мм. методом контробрешётки, утеплитель 150 мм, фанера ФСФ=15мм, финишное покрытие. Предусмотрено дополнительное усиление пола в местах установки тяжеловесного оборудования.</w:t>
            </w:r>
          </w:p>
          <w:p w14:paraId="611FEED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Основание вагон дома из швеллера № 10</w:t>
            </w:r>
          </w:p>
          <w:p w14:paraId="211A90C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Антикоррозийное покрытие. Грунт-эмаль черная, в 2 слоя</w:t>
            </w:r>
          </w:p>
        </w:tc>
      </w:tr>
      <w:tr w:rsidR="009E639F" w:rsidRPr="007578BB" w14:paraId="0912EED0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84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C2F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EB4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Крыша </w:t>
            </w:r>
          </w:p>
        </w:tc>
      </w:tr>
      <w:tr w:rsidR="009E639F" w:rsidRPr="007578BB" w14:paraId="154AB730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605F0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811B" w14:textId="0525953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eastAsia="Times New Roman" w:hAnsi="Times New Roman" w:cs="Times New Roman"/>
              </w:rPr>
              <w:t xml:space="preserve">Полукруглая, </w:t>
            </w:r>
            <w:r w:rsidRPr="000418D9">
              <w:rPr>
                <w:rFonts w:ascii="Times New Roman" w:hAnsi="Times New Roman" w:cs="Times New Roman"/>
              </w:rPr>
              <w:t xml:space="preserve"> </w:t>
            </w:r>
            <w:r w:rsidR="00784120">
              <w:rPr>
                <w:rFonts w:ascii="Times New Roman" w:hAnsi="Times New Roman" w:cs="Times New Roman"/>
                <w:lang w:val="en-US"/>
              </w:rPr>
              <w:t>RAL</w:t>
            </w:r>
            <w:r w:rsidR="00784120" w:rsidRPr="007179D5">
              <w:rPr>
                <w:rFonts w:ascii="Times New Roman" w:hAnsi="Times New Roman" w:cs="Times New Roman"/>
              </w:rPr>
              <w:t xml:space="preserve"> </w:t>
            </w:r>
            <w:r w:rsidR="00784120">
              <w:rPr>
                <w:rFonts w:ascii="Times New Roman" w:hAnsi="Times New Roman" w:cs="Times New Roman"/>
              </w:rPr>
              <w:t>7004</w:t>
            </w:r>
          </w:p>
        </w:tc>
      </w:tr>
      <w:tr w:rsidR="009E639F" w:rsidRPr="007578BB" w14:paraId="66EAC9D1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25FC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0A5F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Конструкция крыши </w:t>
            </w:r>
          </w:p>
        </w:tc>
      </w:tr>
      <w:tr w:rsidR="009E639F" w:rsidRPr="007578BB" w14:paraId="571E12D3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4D4AC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A140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Выполнена из металлического профиля, укрытого металлическим листом 1,5 мм. со сплошным проваром полуавтоматической сваркой, загрунтована и окрашена в 2 слоя, нанесен герметизирующий состав в местах стыковки.</w:t>
            </w:r>
          </w:p>
        </w:tc>
      </w:tr>
      <w:tr w:rsidR="009E639F" w:rsidRPr="007578BB" w14:paraId="5876BAFE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C505C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E7C2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Утеплитель </w:t>
            </w:r>
          </w:p>
        </w:tc>
      </w:tr>
      <w:tr w:rsidR="009E639F" w:rsidRPr="007578BB" w14:paraId="4DCB4B89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080F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0DCC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Утеплитель потолка - мин. плита ISOVER50 толщиной 150 мм. Утеплитель уложен перекрывая стыки. По всей поверхности крыши выполнена пароизоляция.</w:t>
            </w:r>
          </w:p>
        </w:tc>
      </w:tr>
      <w:tr w:rsidR="009E639F" w:rsidRPr="007578BB" w14:paraId="675DF88D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DAD8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BC1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Пароизоляция и гидроветроизоляция</w:t>
            </w:r>
          </w:p>
        </w:tc>
      </w:tr>
      <w:tr w:rsidR="009E639F" w:rsidRPr="007578BB" w14:paraId="54792955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15218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E58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418D9">
              <w:rPr>
                <w:rFonts w:ascii="Times New Roman" w:hAnsi="Times New Roman" w:cs="Times New Roman"/>
              </w:rPr>
              <w:t>Экоспан А и Б</w:t>
            </w:r>
          </w:p>
        </w:tc>
      </w:tr>
      <w:tr w:rsidR="009E639F" w:rsidRPr="007578BB" w14:paraId="03D6CBC4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33920C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ACF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Тип крепления наружной обшивки </w:t>
            </w:r>
          </w:p>
        </w:tc>
      </w:tr>
      <w:tr w:rsidR="009E639F" w:rsidRPr="007578BB" w14:paraId="2CFA8078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3C29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E0BE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Сварка </w:t>
            </w:r>
          </w:p>
        </w:tc>
      </w:tr>
      <w:tr w:rsidR="009E639F" w:rsidRPr="007578BB" w14:paraId="4CEA52E5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4B3F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6696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Стены </w:t>
            </w:r>
          </w:p>
        </w:tc>
      </w:tr>
      <w:tr w:rsidR="009E639F" w:rsidRPr="007578BB" w14:paraId="543A057D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B033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4D2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Наружная отделка</w:t>
            </w:r>
          </w:p>
        </w:tc>
      </w:tr>
      <w:tr w:rsidR="009E639F" w:rsidRPr="007578BB" w14:paraId="661212BA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17B1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92F8" w14:textId="03367658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</w:rPr>
              <w:t xml:space="preserve">Гладкий металлический окрашенный лист s=0,7 мм., </w:t>
            </w:r>
            <w:r w:rsidR="007179D5">
              <w:rPr>
                <w:rFonts w:ascii="Times New Roman" w:hAnsi="Times New Roman" w:cs="Times New Roman"/>
                <w:lang w:val="en-US"/>
              </w:rPr>
              <w:t>RAL</w:t>
            </w:r>
            <w:r w:rsidR="007179D5" w:rsidRPr="007179D5">
              <w:rPr>
                <w:rFonts w:ascii="Times New Roman" w:hAnsi="Times New Roman" w:cs="Times New Roman"/>
              </w:rPr>
              <w:t xml:space="preserve"> </w:t>
            </w:r>
            <w:r w:rsidR="007179D5">
              <w:rPr>
                <w:rFonts w:ascii="Times New Roman" w:hAnsi="Times New Roman" w:cs="Times New Roman"/>
              </w:rPr>
              <w:t>7004</w:t>
            </w:r>
          </w:p>
        </w:tc>
      </w:tr>
      <w:tr w:rsidR="009E639F" w:rsidRPr="007578BB" w14:paraId="727B463E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655338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698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Конструкция стен </w:t>
            </w:r>
          </w:p>
        </w:tc>
      </w:tr>
      <w:tr w:rsidR="009E639F" w:rsidRPr="007578BB" w14:paraId="45467E6B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42AF6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195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Стойки – уголок 75, ячеистая конструкция из трубы 40х20мм обшивка –   гладкий металлический окрашенный лист s=0,7 мм., RAL 7035. Собранный</w:t>
            </w:r>
            <w:r w:rsidRPr="000418D9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418D9">
              <w:rPr>
                <w:rFonts w:ascii="Times New Roman" w:hAnsi="Times New Roman" w:cs="Times New Roman"/>
              </w:rPr>
              <w:t>скрепленный с каркасом заклепками, саморезами.</w:t>
            </w:r>
          </w:p>
        </w:tc>
      </w:tr>
      <w:tr w:rsidR="009E639F" w:rsidRPr="007578BB" w14:paraId="019A5061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C97D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5CE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Утеплитель </w:t>
            </w:r>
          </w:p>
        </w:tc>
      </w:tr>
      <w:tr w:rsidR="009E639F" w:rsidRPr="007578BB" w14:paraId="59AD0B0C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A398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FB42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Утеплитель стен, мин. плита ISOVER50 толщиной 150 мм., утеплитель уложен перекрывая стыки. По всей поверхности стен выполнена пароизоляция.</w:t>
            </w:r>
          </w:p>
        </w:tc>
      </w:tr>
      <w:tr w:rsidR="009E639F" w:rsidRPr="007578BB" w14:paraId="55BFC271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8DBB7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20C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>Пароизоляция и гидроветроизоляция</w:t>
            </w:r>
          </w:p>
        </w:tc>
      </w:tr>
      <w:tr w:rsidR="009E639F" w:rsidRPr="007578BB" w14:paraId="02A9CC38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359F8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4EAC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</w:rPr>
              <w:t xml:space="preserve">Экоспан ( Система паро и гидроизоляция (под стальной лист – пленка, ветрозащитная, под внутр. Отделку пленка пароизоляционная)  </w:t>
            </w:r>
          </w:p>
        </w:tc>
      </w:tr>
      <w:tr w:rsidR="009E639F" w:rsidRPr="007578BB" w14:paraId="58D0E845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0C288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C47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Утепление стыков наружных панелей </w:t>
            </w:r>
          </w:p>
        </w:tc>
      </w:tr>
      <w:tr w:rsidR="009E639F" w:rsidRPr="007578BB" w14:paraId="64A4DDCB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B786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0ED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Полы </w:t>
            </w:r>
          </w:p>
        </w:tc>
      </w:tr>
      <w:tr w:rsidR="009E639F" w:rsidRPr="007578BB" w14:paraId="72164338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DDA6DD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384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Конструкция полов </w:t>
            </w:r>
          </w:p>
        </w:tc>
      </w:tr>
      <w:tr w:rsidR="009E639F" w:rsidRPr="007578BB" w14:paraId="678FCB8E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DB63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A4B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Устройство полов выполнено из деревянного бруса 70*50мм методом контробрешетки.</w:t>
            </w:r>
          </w:p>
        </w:tc>
      </w:tr>
      <w:tr w:rsidR="009E639F" w:rsidRPr="007578BB" w14:paraId="7E68D741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8106F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04C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Утеплитель </w:t>
            </w:r>
          </w:p>
        </w:tc>
      </w:tr>
      <w:tr w:rsidR="009E639F" w:rsidRPr="007578BB" w14:paraId="262D6597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6CE0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AE4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Утеплитель пола - мин. плита ISOVER50 толщиной 150мм. Утеплитель уложен перекрывая стыки.</w:t>
            </w:r>
          </w:p>
        </w:tc>
      </w:tr>
      <w:tr w:rsidR="009E639F" w:rsidRPr="007578BB" w14:paraId="40E55F56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9F0C6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A9366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  <w:color w:val="28282A"/>
                <w:w w:val="105"/>
              </w:rPr>
              <w:t>Пароизоляция</w:t>
            </w:r>
          </w:p>
        </w:tc>
      </w:tr>
      <w:tr w:rsidR="009E639F" w:rsidRPr="007578BB" w14:paraId="00D0E1E8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873152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F0C6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Экоспан</w:t>
            </w:r>
          </w:p>
        </w:tc>
      </w:tr>
      <w:tr w:rsidR="009E639F" w:rsidRPr="007578BB" w14:paraId="0C364358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772C1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572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Внутренняя отделка </w:t>
            </w:r>
          </w:p>
        </w:tc>
      </w:tr>
      <w:tr w:rsidR="009E639F" w:rsidRPr="007578BB" w14:paraId="6697E27B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C24816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218C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Пол </w:t>
            </w:r>
          </w:p>
        </w:tc>
      </w:tr>
      <w:tr w:rsidR="009E639F" w:rsidRPr="007578BB" w14:paraId="7E8DC38E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874C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E0CB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Фанера ФСФ=15мм.  ПК линолеум на вспененной основе.</w:t>
            </w:r>
          </w:p>
        </w:tc>
      </w:tr>
      <w:tr w:rsidR="009E639F" w:rsidRPr="007578BB" w14:paraId="2233B861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4097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C21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Потолок </w:t>
            </w:r>
          </w:p>
        </w:tc>
      </w:tr>
      <w:tr w:rsidR="009E639F" w:rsidRPr="007578BB" w14:paraId="0ACE006B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352F8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93D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оцинкованный окрашенный лист белого цвета (толщиной О,7мм).</w:t>
            </w:r>
          </w:p>
        </w:tc>
      </w:tr>
      <w:tr w:rsidR="009E639F" w:rsidRPr="007578BB" w14:paraId="651A16ED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2C3C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073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Стены </w:t>
            </w:r>
          </w:p>
        </w:tc>
      </w:tr>
      <w:tr w:rsidR="009E639F" w:rsidRPr="007578BB" w14:paraId="1C6F8F24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E756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2BE4" w14:textId="5B66AE09" w:rsidR="009E639F" w:rsidRPr="000418D9" w:rsidRDefault="00CC4B8E" w:rsidP="000418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ЛДСП 16 мм </w:t>
            </w:r>
            <w:r w:rsidR="009E639F" w:rsidRPr="000418D9">
              <w:rPr>
                <w:rFonts w:ascii="Times New Roman" w:hAnsi="Times New Roman" w:cs="Times New Roman"/>
              </w:rPr>
              <w:t>(цвет - БУК). Стены в тамбуре зашить металлическим оцинкованным окрашенным листом белого цвета</w:t>
            </w:r>
          </w:p>
        </w:tc>
      </w:tr>
      <w:tr w:rsidR="009E639F" w:rsidRPr="007578BB" w14:paraId="7E7C2E74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30C3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F71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Двери RAL </w:t>
            </w:r>
          </w:p>
        </w:tc>
      </w:tr>
      <w:tr w:rsidR="009E639F" w:rsidRPr="007578BB" w14:paraId="3C5D45FC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0F171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E76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eastAsiaTheme="minorEastAsia" w:hAnsi="Times New Roman" w:cs="Times New Roman"/>
                <w:color w:val="auto"/>
              </w:rPr>
              <w:t>Металлическая, утепленная с резиновым уплотнителем и замком (тип замка ЗГЦ-012Д). Размеры дверного проёма 900х 1900мм; Над дверью установить козырёк.</w:t>
            </w:r>
          </w:p>
        </w:tc>
      </w:tr>
      <w:tr w:rsidR="009E639F" w:rsidRPr="007578BB" w14:paraId="4F498C17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2B4E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F26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Межкомнатные </w:t>
            </w:r>
          </w:p>
        </w:tc>
      </w:tr>
      <w:tr w:rsidR="009E639F" w:rsidRPr="007578BB" w14:paraId="7402D784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81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903D2C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87B3A0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Сдвижные по типу «КУПЭ» (Мет -МДФ) с фиксаторами в закрытом положении</w:t>
            </w:r>
          </w:p>
        </w:tc>
      </w:tr>
      <w:tr w:rsidR="009E639F" w:rsidRPr="007578BB" w14:paraId="4B2B1119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36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C12CD5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5CCCD6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Окна (RAL 9003 Профили окна) </w:t>
            </w:r>
          </w:p>
        </w:tc>
      </w:tr>
      <w:tr w:rsidR="009E639F" w:rsidRPr="007578BB" w14:paraId="4A9B9343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38"/>
        </w:trPr>
        <w:tc>
          <w:tcPr>
            <w:tcW w:w="6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E3BC060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5009F9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Пластиковые с двухкамерными стекло пакетами; противомоскитные сетки. Крепление сеток выполнены легкосъёмными. 700*900 мм.</w:t>
            </w:r>
          </w:p>
        </w:tc>
      </w:tr>
      <w:tr w:rsidR="009E639F" w:rsidRPr="007578BB" w14:paraId="34E4296A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6D4A3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9710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Электрооборудование </w:t>
            </w:r>
          </w:p>
        </w:tc>
      </w:tr>
      <w:tr w:rsidR="009E639F" w:rsidRPr="00690CA8" w14:paraId="617668F8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1590DD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634175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Электрооборудование:</w:t>
            </w:r>
          </w:p>
          <w:p w14:paraId="68D2F0C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1.Подключение производится к электрическим сетям напряжением 380В, 50Гц при помощи вводного кабеля к разъему уличного исполнения ССИ-125</w:t>
            </w:r>
            <w:r w:rsidRPr="000418D9">
              <w:rPr>
                <w:rStyle w:val="hl"/>
                <w:rFonts w:ascii="Times New Roman" w:hAnsi="Times New Roman" w:cs="Times New Roman"/>
                <w:color w:val="151A30"/>
              </w:rPr>
              <w:t xml:space="preserve"> </w:t>
            </w:r>
            <w:r w:rsidRPr="000418D9">
              <w:rPr>
                <w:rFonts w:ascii="Times New Roman" w:hAnsi="Times New Roman" w:cs="Times New Roman"/>
                <w:color w:val="151A30"/>
                <w:shd w:val="clear" w:color="auto" w:fill="F6F7F9"/>
              </w:rPr>
              <w:t>32А3Р+РЕ+N IP44 или</w:t>
            </w:r>
            <w:r w:rsidRPr="000418D9">
              <w:rPr>
                <w:rFonts w:ascii="Times New Roman" w:hAnsi="Times New Roman" w:cs="Times New Roman"/>
              </w:rPr>
              <w:t xml:space="preserve"> ССИ-135 3</w:t>
            </w:r>
            <w:r w:rsidRPr="000418D9">
              <w:rPr>
                <w:rFonts w:ascii="Times New Roman" w:hAnsi="Times New Roman" w:cs="Times New Roman"/>
                <w:lang w:val="en-US"/>
              </w:rPr>
              <w:t>P</w:t>
            </w:r>
            <w:r w:rsidRPr="000418D9">
              <w:rPr>
                <w:rFonts w:ascii="Times New Roman" w:hAnsi="Times New Roman" w:cs="Times New Roman"/>
              </w:rPr>
              <w:t>+</w:t>
            </w:r>
            <w:r w:rsidRPr="000418D9">
              <w:rPr>
                <w:rFonts w:ascii="Times New Roman" w:hAnsi="Times New Roman" w:cs="Times New Roman"/>
                <w:lang w:val="en-US"/>
              </w:rPr>
              <w:t>PE</w:t>
            </w:r>
            <w:r w:rsidRPr="000418D9">
              <w:rPr>
                <w:rFonts w:ascii="Times New Roman" w:hAnsi="Times New Roman" w:cs="Times New Roman"/>
              </w:rPr>
              <w:t>+</w:t>
            </w:r>
            <w:r w:rsidRPr="000418D9">
              <w:rPr>
                <w:rFonts w:ascii="Times New Roman" w:hAnsi="Times New Roman" w:cs="Times New Roman"/>
                <w:lang w:val="en-US"/>
              </w:rPr>
              <w:t>N</w:t>
            </w:r>
            <w:r w:rsidRPr="000418D9">
              <w:rPr>
                <w:rFonts w:ascii="Times New Roman" w:hAnsi="Times New Roman" w:cs="Times New Roman"/>
              </w:rPr>
              <w:t xml:space="preserve"> 63</w:t>
            </w:r>
            <w:r w:rsidRPr="000418D9">
              <w:rPr>
                <w:rFonts w:ascii="Times New Roman" w:hAnsi="Times New Roman" w:cs="Times New Roman"/>
                <w:lang w:val="en-US"/>
              </w:rPr>
              <w:t>A</w:t>
            </w:r>
            <w:r w:rsidRPr="000418D9">
              <w:rPr>
                <w:rFonts w:ascii="Times New Roman" w:hAnsi="Times New Roman" w:cs="Times New Roman"/>
              </w:rPr>
              <w:t xml:space="preserve"> </w:t>
            </w:r>
            <w:r w:rsidRPr="000418D9">
              <w:rPr>
                <w:rFonts w:ascii="Times New Roman" w:hAnsi="Times New Roman" w:cs="Times New Roman"/>
                <w:lang w:val="en-US"/>
              </w:rPr>
              <w:t>IP</w:t>
            </w:r>
            <w:r w:rsidRPr="000418D9">
              <w:rPr>
                <w:rFonts w:ascii="Times New Roman" w:hAnsi="Times New Roman" w:cs="Times New Roman"/>
              </w:rPr>
              <w:t>67 в зависимости от назначения вагон-дома.</w:t>
            </w:r>
          </w:p>
          <w:p w14:paraId="7F6CFDB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2.Расчетная схема электроснабжения выполнена с учетом возможности одновременного подключения всех проектируемых электроприборов. </w:t>
            </w:r>
          </w:p>
          <w:p w14:paraId="134EC22F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3.Щит управления укомплектован автоматическими выключателями. Автоматические выключатели соответствуют техническим параметрам электропроводки и электропотребителей.                                                                                       </w:t>
            </w:r>
          </w:p>
          <w:p w14:paraId="4F7C310E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4 Требования к электропроводке: электропроводку изолированными проводами в помещениях без повышенной опасности следует прокладывать на высоте не менее 2 м от пола в пластиковых самозатухающих ударопрочных коробах. Соединения и ответвления проводов и кабелей выполняют в соединительных и ответвительных коробках. Конструкции соединительных и ответвительных коробок должны соответствовать способам прокладки и условиям окружающей среды. </w:t>
            </w:r>
          </w:p>
          <w:p w14:paraId="6A72D7D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5.Для   защиты от поражения электрическим током при неисправностях электрооборудования, повреждении изоляции проводников или при случайном непреднамеренном контакте человека с открытыми проводящими частями электроустановки, а также для предотвращения возгорания и пожаров в щите установлено устройство защитного отключения УЗО - по расчету.  </w:t>
            </w:r>
          </w:p>
          <w:p w14:paraId="52CEAF8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6.Электропроводка обеспечивает подведение ко всем электропотребителям заземляющего контакта.                       </w:t>
            </w:r>
          </w:p>
          <w:p w14:paraId="5E302A13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7.Вагон-дома обеспечены розетками для подключения установленных электроприборов согласно Схем мобильных зданий со спецификациями их комплектации к ТЗ и дополнительных бытовых электроприборов.</w:t>
            </w:r>
          </w:p>
          <w:p w14:paraId="78CB13E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8.Осветительные приборы в металлических корпусах со стеклянными плафонами и керамическими патронами. Применяются светодиодные лампы освещения. У входной двери со стороны улицы смонтирован влагозащищенный светильник. </w:t>
            </w:r>
          </w:p>
          <w:p w14:paraId="21C7B8E6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9. На местах соединения контура заземления наносится знак «Заземление».</w:t>
            </w:r>
          </w:p>
          <w:p w14:paraId="060D0EB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10. Места соединения и ответвления жил проводов и кабелей, соединительные и ответвительные сжимы должны иметь изоляцию, равноценную изоляции проводов, а также не должны испытывать механических усилий и натяжения. В местах соединения жил проводов и кабелей предусмотреть их запас, обеспечивающий возможность повторного соединения. Необходима также возможность доступа для осмотра и ремонта мест соединения и ответвления проводов и кабелей.</w:t>
            </w:r>
          </w:p>
          <w:p w14:paraId="3DFA876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11. Подключение светильников наружного, внутреннего освещения выполнить проводом ВВГнг 3х1.5 мм</w:t>
            </w:r>
            <w:r w:rsidRPr="000418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0418D9">
              <w:rPr>
                <w:rFonts w:ascii="Times New Roman" w:hAnsi="Times New Roman" w:cs="Times New Roman"/>
              </w:rPr>
              <w:t>, подключение розеток выполнить проводом ВВГнг 3х2.5 мм</w:t>
            </w:r>
            <w:r w:rsidRPr="000418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0418D9">
              <w:rPr>
                <w:rFonts w:ascii="Times New Roman" w:hAnsi="Times New Roman" w:cs="Times New Roman"/>
              </w:rPr>
              <w:t xml:space="preserve">. </w:t>
            </w:r>
          </w:p>
          <w:p w14:paraId="4F295D1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12. Система заземления ТN-S. Подключение вагон-дома осуществлять по 5 проводной схеме TN-S</w:t>
            </w:r>
          </w:p>
          <w:p w14:paraId="00E56A6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Требования к документации: </w:t>
            </w:r>
          </w:p>
          <w:p w14:paraId="7C2F3DCA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Документация по эксплуатации электрооборудования должна состоять из: паспорта электрооборудования состоящего из списка оборудования, схемы и копии сертификатов на материалы и комплектующие изделия. </w:t>
            </w:r>
          </w:p>
          <w:p w14:paraId="3B6268D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Ламинированную схему эл. щита для вывешивания на стену. </w:t>
            </w:r>
          </w:p>
          <w:p w14:paraId="495BF7A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Технический отчет по испытаниям электрооборудования (протоколы и акты электроиспытаний). </w:t>
            </w:r>
          </w:p>
          <w:p w14:paraId="6838F126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Паспорта на электробытовые приборы.</w:t>
            </w:r>
          </w:p>
          <w:p w14:paraId="6B88281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На торцевую стену здания установить мачту для кабеля и розетку ССИ. </w:t>
            </w:r>
          </w:p>
        </w:tc>
      </w:tr>
      <w:tr w:rsidR="009E639F" w:rsidRPr="007578BB" w14:paraId="60E81E6B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A5ECE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2897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Водоснабжение </w:t>
            </w:r>
          </w:p>
        </w:tc>
      </w:tr>
      <w:tr w:rsidR="009E639F" w:rsidRPr="007578BB" w14:paraId="4018ADFE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E3C88F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92000D" w14:textId="1014406F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привозная вода, централизованное</w:t>
            </w:r>
            <w:r w:rsidR="007E65D2">
              <w:rPr>
                <w:rFonts w:ascii="Times New Roman" w:hAnsi="Times New Roman" w:cs="Times New Roman"/>
              </w:rPr>
              <w:t xml:space="preserve"> </w:t>
            </w:r>
            <w:r w:rsidRPr="000418D9">
              <w:rPr>
                <w:rFonts w:ascii="Times New Roman" w:hAnsi="Times New Roman" w:cs="Times New Roman"/>
              </w:rPr>
              <w:t>отсутствует.</w:t>
            </w:r>
          </w:p>
        </w:tc>
      </w:tr>
      <w:tr w:rsidR="009E639F" w:rsidRPr="007578BB" w14:paraId="0F89E7B0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58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7B6C1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11 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B68C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Канализация </w:t>
            </w:r>
          </w:p>
        </w:tc>
      </w:tr>
      <w:tr w:rsidR="009E639F" w:rsidRPr="007578BB" w14:paraId="7231C349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A01B6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0747E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Предусмотрены выпуск через стену</w:t>
            </w:r>
          </w:p>
        </w:tc>
      </w:tr>
      <w:tr w:rsidR="009E639F" w:rsidRPr="007578BB" w14:paraId="5391D518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1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1DCC9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AD79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Канализация выполнена пластиковыми трубами </w:t>
            </w:r>
          </w:p>
        </w:tc>
      </w:tr>
      <w:tr w:rsidR="009E639F" w:rsidRPr="007578BB" w14:paraId="679B0465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8E74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BCE49C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Комплектация: </w:t>
            </w:r>
            <w:r w:rsidRPr="000418D9">
              <w:rPr>
                <w:rFonts w:ascii="Times New Roman" w:hAnsi="Times New Roman" w:cs="Times New Roman"/>
              </w:rPr>
              <w:t>согласно схеме</w:t>
            </w:r>
            <w:r w:rsidRPr="000418D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E639F" w:rsidRPr="007578BB" w14:paraId="5C4590C9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047AB9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E4D17D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Покраска снаружи</w:t>
            </w:r>
          </w:p>
        </w:tc>
      </w:tr>
      <w:tr w:rsidR="009E639F" w:rsidRPr="007578BB" w14:paraId="4BDF8E43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D049D4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AD4FEA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Пожарная сигнализация «Гранит», наружный извещатель </w:t>
            </w:r>
          </w:p>
        </w:tc>
      </w:tr>
      <w:tr w:rsidR="009E639F" w:rsidRPr="007578BB" w14:paraId="1CB6AEAA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617A67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A1A7FE" w14:textId="77777777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Эксплуатационная документация</w:t>
            </w:r>
          </w:p>
        </w:tc>
      </w:tr>
      <w:tr w:rsidR="009E639F" w:rsidRPr="007578BB" w14:paraId="31CAA250" w14:textId="77777777" w:rsidTr="00155AC3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7F1C" w14:textId="77777777" w:rsidR="009E639F" w:rsidRPr="000418D9" w:rsidRDefault="009E639F" w:rsidP="000418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165C" w14:textId="0D2F8596" w:rsidR="009E639F" w:rsidRPr="000418D9" w:rsidRDefault="009E639F" w:rsidP="000418D9">
            <w:pPr>
              <w:ind w:left="6"/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Паспорт на Вагон-дом, документация на автоматическую пожарную сигнализацию (при наличии). Паспорта на устанавливаемое оборудование.</w:t>
            </w:r>
          </w:p>
        </w:tc>
      </w:tr>
    </w:tbl>
    <w:p w14:paraId="2FF459E6" w14:textId="481931B1" w:rsidR="009E639F" w:rsidRDefault="009E639F" w:rsidP="008B4F22">
      <w:pPr>
        <w:ind w:hanging="567"/>
      </w:pPr>
    </w:p>
    <w:p w14:paraId="0994201B" w14:textId="7023BA05" w:rsidR="00383B9A" w:rsidRPr="00383B9A" w:rsidRDefault="00383B9A" w:rsidP="00383B9A"/>
    <w:p w14:paraId="25A442E3" w14:textId="29A6B5B0" w:rsidR="00383B9A" w:rsidRPr="00383B9A" w:rsidRDefault="00383B9A" w:rsidP="00383B9A"/>
    <w:p w14:paraId="7B94F5C1" w14:textId="1CA4DEA2" w:rsidR="00383B9A" w:rsidRPr="00383B9A" w:rsidRDefault="00383B9A" w:rsidP="00383B9A"/>
    <w:p w14:paraId="7BFDA784" w14:textId="4D107BC6" w:rsidR="00383B9A" w:rsidRPr="00383B9A" w:rsidRDefault="00383B9A" w:rsidP="00383B9A"/>
    <w:p w14:paraId="0C69287C" w14:textId="3942D073" w:rsidR="00383B9A" w:rsidRPr="00383B9A" w:rsidRDefault="00383B9A" w:rsidP="00383B9A"/>
    <w:p w14:paraId="5343967B" w14:textId="62F0CA31" w:rsidR="00383B9A" w:rsidRPr="00383B9A" w:rsidRDefault="00383B9A" w:rsidP="00383B9A"/>
    <w:p w14:paraId="4A89AE04" w14:textId="1EE59EBB" w:rsidR="00383B9A" w:rsidRPr="00383B9A" w:rsidRDefault="00383B9A" w:rsidP="00383B9A"/>
    <w:p w14:paraId="6A072627" w14:textId="2F4F852E" w:rsidR="00383B9A" w:rsidRPr="00383B9A" w:rsidRDefault="00383B9A" w:rsidP="00383B9A"/>
    <w:p w14:paraId="18B4F57A" w14:textId="713A12E6" w:rsidR="00383B9A" w:rsidRPr="00383B9A" w:rsidRDefault="00383B9A" w:rsidP="00383B9A"/>
    <w:p w14:paraId="5BF3E9A1" w14:textId="3756AADE" w:rsidR="00383B9A" w:rsidRPr="00383B9A" w:rsidRDefault="00383B9A" w:rsidP="00383B9A"/>
    <w:p w14:paraId="12E5D746" w14:textId="16805CFE" w:rsidR="00383B9A" w:rsidRPr="00383B9A" w:rsidRDefault="00383B9A" w:rsidP="00383B9A"/>
    <w:p w14:paraId="557C3777" w14:textId="1968BD1B" w:rsidR="00383B9A" w:rsidRPr="00383B9A" w:rsidRDefault="00383B9A" w:rsidP="00383B9A"/>
    <w:p w14:paraId="622B655C" w14:textId="35DC6F3C" w:rsidR="00383B9A" w:rsidRPr="00383B9A" w:rsidRDefault="00383B9A" w:rsidP="00383B9A"/>
    <w:p w14:paraId="64A43174" w14:textId="0A0A151F" w:rsidR="00383B9A" w:rsidRPr="00383B9A" w:rsidRDefault="00383B9A" w:rsidP="00383B9A"/>
    <w:p w14:paraId="3FD901E8" w14:textId="032AEB3D" w:rsidR="00383B9A" w:rsidRDefault="00383B9A" w:rsidP="00383B9A"/>
    <w:p w14:paraId="208F415A" w14:textId="32CAEA66" w:rsidR="00383B9A" w:rsidRDefault="00383B9A" w:rsidP="00383B9A"/>
    <w:p w14:paraId="2D8F0739" w14:textId="6314EA13" w:rsidR="00383B9A" w:rsidRDefault="00383B9A" w:rsidP="00383B9A"/>
    <w:p w14:paraId="3464C8F9" w14:textId="197ECBC8" w:rsidR="00383B9A" w:rsidRDefault="00383B9A" w:rsidP="00383B9A"/>
    <w:sectPr w:rsidR="00383B9A" w:rsidSect="00067B75">
      <w:pgSz w:w="11906" w:h="16838"/>
      <w:pgMar w:top="993" w:right="529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5E28" w14:textId="77777777" w:rsidR="009163AE" w:rsidRDefault="009163AE" w:rsidP="00E85124">
      <w:pPr>
        <w:spacing w:after="0" w:line="240" w:lineRule="auto"/>
      </w:pPr>
      <w:r>
        <w:separator/>
      </w:r>
    </w:p>
  </w:endnote>
  <w:endnote w:type="continuationSeparator" w:id="0">
    <w:p w14:paraId="4B8FF1DC" w14:textId="77777777" w:rsidR="009163AE" w:rsidRDefault="009163AE" w:rsidP="00E8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E4C0" w14:textId="77777777" w:rsidR="009163AE" w:rsidRDefault="009163AE" w:rsidP="00E85124">
      <w:pPr>
        <w:spacing w:after="0" w:line="240" w:lineRule="auto"/>
      </w:pPr>
      <w:r>
        <w:separator/>
      </w:r>
    </w:p>
  </w:footnote>
  <w:footnote w:type="continuationSeparator" w:id="0">
    <w:p w14:paraId="4E286103" w14:textId="77777777" w:rsidR="009163AE" w:rsidRDefault="009163AE" w:rsidP="00E85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19"/>
    <w:rsid w:val="0000295B"/>
    <w:rsid w:val="00012356"/>
    <w:rsid w:val="000166AA"/>
    <w:rsid w:val="000171A1"/>
    <w:rsid w:val="0002535B"/>
    <w:rsid w:val="00033BC8"/>
    <w:rsid w:val="000418D9"/>
    <w:rsid w:val="000439F7"/>
    <w:rsid w:val="00067B75"/>
    <w:rsid w:val="000800EC"/>
    <w:rsid w:val="000A0216"/>
    <w:rsid w:val="000B145D"/>
    <w:rsid w:val="000E490D"/>
    <w:rsid w:val="000E627E"/>
    <w:rsid w:val="000E7BE4"/>
    <w:rsid w:val="001160E9"/>
    <w:rsid w:val="001210F4"/>
    <w:rsid w:val="00141711"/>
    <w:rsid w:val="001665DF"/>
    <w:rsid w:val="0017049B"/>
    <w:rsid w:val="001943D7"/>
    <w:rsid w:val="00194E06"/>
    <w:rsid w:val="00195B90"/>
    <w:rsid w:val="001A439B"/>
    <w:rsid w:val="001D680B"/>
    <w:rsid w:val="001E78AF"/>
    <w:rsid w:val="0020207E"/>
    <w:rsid w:val="00234136"/>
    <w:rsid w:val="002358CD"/>
    <w:rsid w:val="00257D09"/>
    <w:rsid w:val="00277833"/>
    <w:rsid w:val="002C7D1B"/>
    <w:rsid w:val="002D6C42"/>
    <w:rsid w:val="002E5395"/>
    <w:rsid w:val="002E6FC7"/>
    <w:rsid w:val="002E7AA3"/>
    <w:rsid w:val="002F48EA"/>
    <w:rsid w:val="002F51E5"/>
    <w:rsid w:val="0031036E"/>
    <w:rsid w:val="00313174"/>
    <w:rsid w:val="00351C0C"/>
    <w:rsid w:val="00366FDA"/>
    <w:rsid w:val="00383B9A"/>
    <w:rsid w:val="00392BA8"/>
    <w:rsid w:val="003A1774"/>
    <w:rsid w:val="003A2937"/>
    <w:rsid w:val="003A372A"/>
    <w:rsid w:val="003B0425"/>
    <w:rsid w:val="003D5A95"/>
    <w:rsid w:val="003D604D"/>
    <w:rsid w:val="003E46AD"/>
    <w:rsid w:val="003E5E42"/>
    <w:rsid w:val="003F54E6"/>
    <w:rsid w:val="003F6E13"/>
    <w:rsid w:val="00415BFC"/>
    <w:rsid w:val="004160B8"/>
    <w:rsid w:val="00422E81"/>
    <w:rsid w:val="00423052"/>
    <w:rsid w:val="00427803"/>
    <w:rsid w:val="00431321"/>
    <w:rsid w:val="00437E15"/>
    <w:rsid w:val="0044208E"/>
    <w:rsid w:val="00466390"/>
    <w:rsid w:val="0048248D"/>
    <w:rsid w:val="00491E8E"/>
    <w:rsid w:val="004D1CED"/>
    <w:rsid w:val="005167EE"/>
    <w:rsid w:val="00557F53"/>
    <w:rsid w:val="00566E58"/>
    <w:rsid w:val="00570B18"/>
    <w:rsid w:val="00572CFA"/>
    <w:rsid w:val="00581C96"/>
    <w:rsid w:val="005A5D4D"/>
    <w:rsid w:val="005D106B"/>
    <w:rsid w:val="005D1CF6"/>
    <w:rsid w:val="005D7B62"/>
    <w:rsid w:val="005D7F54"/>
    <w:rsid w:val="005F1AAE"/>
    <w:rsid w:val="005F4D57"/>
    <w:rsid w:val="00600F9C"/>
    <w:rsid w:val="00606420"/>
    <w:rsid w:val="00607067"/>
    <w:rsid w:val="00625D0C"/>
    <w:rsid w:val="00631B89"/>
    <w:rsid w:val="00632133"/>
    <w:rsid w:val="00634743"/>
    <w:rsid w:val="006474E1"/>
    <w:rsid w:val="006651CE"/>
    <w:rsid w:val="00674001"/>
    <w:rsid w:val="00677E3A"/>
    <w:rsid w:val="00690CA8"/>
    <w:rsid w:val="00691856"/>
    <w:rsid w:val="00697D7B"/>
    <w:rsid w:val="006A07A3"/>
    <w:rsid w:val="006B15EF"/>
    <w:rsid w:val="006B2F43"/>
    <w:rsid w:val="006B6D8A"/>
    <w:rsid w:val="006F273C"/>
    <w:rsid w:val="007035F2"/>
    <w:rsid w:val="00703CBF"/>
    <w:rsid w:val="007179D5"/>
    <w:rsid w:val="0075065D"/>
    <w:rsid w:val="00752242"/>
    <w:rsid w:val="00754188"/>
    <w:rsid w:val="007578BB"/>
    <w:rsid w:val="0077451A"/>
    <w:rsid w:val="00784120"/>
    <w:rsid w:val="007965B0"/>
    <w:rsid w:val="007A2F7E"/>
    <w:rsid w:val="007C1CDB"/>
    <w:rsid w:val="007D3024"/>
    <w:rsid w:val="007D5F85"/>
    <w:rsid w:val="007D7AEA"/>
    <w:rsid w:val="007E3331"/>
    <w:rsid w:val="007E396E"/>
    <w:rsid w:val="007E65D2"/>
    <w:rsid w:val="00803356"/>
    <w:rsid w:val="008100D6"/>
    <w:rsid w:val="0081152B"/>
    <w:rsid w:val="008344B0"/>
    <w:rsid w:val="00836AF4"/>
    <w:rsid w:val="00854D60"/>
    <w:rsid w:val="00860AD5"/>
    <w:rsid w:val="008725A9"/>
    <w:rsid w:val="008735EE"/>
    <w:rsid w:val="00877B8C"/>
    <w:rsid w:val="00886F89"/>
    <w:rsid w:val="00892FA4"/>
    <w:rsid w:val="008944AD"/>
    <w:rsid w:val="008B4F22"/>
    <w:rsid w:val="008B6E19"/>
    <w:rsid w:val="008B7D8B"/>
    <w:rsid w:val="008C2522"/>
    <w:rsid w:val="008D275F"/>
    <w:rsid w:val="008D3DB9"/>
    <w:rsid w:val="008E17BA"/>
    <w:rsid w:val="008E6699"/>
    <w:rsid w:val="008E7914"/>
    <w:rsid w:val="009163AE"/>
    <w:rsid w:val="009228E3"/>
    <w:rsid w:val="00923A78"/>
    <w:rsid w:val="0093096F"/>
    <w:rsid w:val="009330B4"/>
    <w:rsid w:val="00940E71"/>
    <w:rsid w:val="00942DF4"/>
    <w:rsid w:val="00943577"/>
    <w:rsid w:val="00946D78"/>
    <w:rsid w:val="009514C2"/>
    <w:rsid w:val="009654BC"/>
    <w:rsid w:val="00973D94"/>
    <w:rsid w:val="0097586D"/>
    <w:rsid w:val="00983252"/>
    <w:rsid w:val="0099212F"/>
    <w:rsid w:val="009A7DA2"/>
    <w:rsid w:val="009B2E84"/>
    <w:rsid w:val="009D07FF"/>
    <w:rsid w:val="009D0A24"/>
    <w:rsid w:val="009D1FED"/>
    <w:rsid w:val="009D6CD6"/>
    <w:rsid w:val="009E639F"/>
    <w:rsid w:val="009F4C51"/>
    <w:rsid w:val="00A0017E"/>
    <w:rsid w:val="00A22BEA"/>
    <w:rsid w:val="00A22F23"/>
    <w:rsid w:val="00A25D16"/>
    <w:rsid w:val="00A31AD6"/>
    <w:rsid w:val="00A67511"/>
    <w:rsid w:val="00A849F4"/>
    <w:rsid w:val="00A92A80"/>
    <w:rsid w:val="00AB2191"/>
    <w:rsid w:val="00AD3167"/>
    <w:rsid w:val="00AD490C"/>
    <w:rsid w:val="00AE3BCD"/>
    <w:rsid w:val="00AF1511"/>
    <w:rsid w:val="00B026DD"/>
    <w:rsid w:val="00B142A6"/>
    <w:rsid w:val="00B70CEB"/>
    <w:rsid w:val="00B76732"/>
    <w:rsid w:val="00BB07B7"/>
    <w:rsid w:val="00BC6F02"/>
    <w:rsid w:val="00C07BF7"/>
    <w:rsid w:val="00C47884"/>
    <w:rsid w:val="00C61060"/>
    <w:rsid w:val="00C658F4"/>
    <w:rsid w:val="00C70FB5"/>
    <w:rsid w:val="00C73829"/>
    <w:rsid w:val="00C73951"/>
    <w:rsid w:val="00CC3BA9"/>
    <w:rsid w:val="00CC4B8E"/>
    <w:rsid w:val="00CD0838"/>
    <w:rsid w:val="00CE1E74"/>
    <w:rsid w:val="00CE58DD"/>
    <w:rsid w:val="00D043B4"/>
    <w:rsid w:val="00D06C32"/>
    <w:rsid w:val="00D230A4"/>
    <w:rsid w:val="00D247ED"/>
    <w:rsid w:val="00D313AD"/>
    <w:rsid w:val="00D3216E"/>
    <w:rsid w:val="00D322EF"/>
    <w:rsid w:val="00D35AE9"/>
    <w:rsid w:val="00D44E24"/>
    <w:rsid w:val="00D60D6D"/>
    <w:rsid w:val="00D90239"/>
    <w:rsid w:val="00D90D29"/>
    <w:rsid w:val="00DB3DAD"/>
    <w:rsid w:val="00DE2D8C"/>
    <w:rsid w:val="00DE641A"/>
    <w:rsid w:val="00E0252B"/>
    <w:rsid w:val="00E068FA"/>
    <w:rsid w:val="00E167EB"/>
    <w:rsid w:val="00E40E4F"/>
    <w:rsid w:val="00E536EA"/>
    <w:rsid w:val="00E614A6"/>
    <w:rsid w:val="00E70999"/>
    <w:rsid w:val="00E709EA"/>
    <w:rsid w:val="00E738B8"/>
    <w:rsid w:val="00E800C3"/>
    <w:rsid w:val="00E85124"/>
    <w:rsid w:val="00E865FC"/>
    <w:rsid w:val="00E9779B"/>
    <w:rsid w:val="00EA6470"/>
    <w:rsid w:val="00EC7E65"/>
    <w:rsid w:val="00F04ABE"/>
    <w:rsid w:val="00F05AAA"/>
    <w:rsid w:val="00F203A9"/>
    <w:rsid w:val="00F24A44"/>
    <w:rsid w:val="00F7164A"/>
    <w:rsid w:val="00F73A70"/>
    <w:rsid w:val="00F809D8"/>
    <w:rsid w:val="00F812EA"/>
    <w:rsid w:val="00F92D32"/>
    <w:rsid w:val="00FA37B9"/>
    <w:rsid w:val="00FA7E09"/>
    <w:rsid w:val="00FB2B23"/>
    <w:rsid w:val="00FB751C"/>
    <w:rsid w:val="00FE1DAA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216F"/>
  <w15:docId w15:val="{4FBF4762-6F29-4695-992B-83C8D67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2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8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2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a"/>
    <w:uiPriority w:val="1"/>
    <w:qFormat/>
    <w:rsid w:val="00E851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paragraph" w:customStyle="1" w:styleId="1">
    <w:name w:val="Абзац списка1"/>
    <w:basedOn w:val="a"/>
    <w:rsid w:val="005F1AA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295B"/>
    <w:rPr>
      <w:rFonts w:ascii="Segoe UI" w:eastAsia="Calibr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rsid w:val="006A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32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22F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F23"/>
    <w:rPr>
      <w:color w:val="605E5C"/>
      <w:shd w:val="clear" w:color="auto" w:fill="E1DFDD"/>
    </w:rPr>
  </w:style>
  <w:style w:type="character" w:customStyle="1" w:styleId="hl">
    <w:name w:val="hl"/>
    <w:basedOn w:val="a0"/>
    <w:rsid w:val="0069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8427-C039-4CEF-90C3-4B807961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cp:lastModifiedBy>Иван Соломиннов</cp:lastModifiedBy>
  <cp:revision>55</cp:revision>
  <cp:lastPrinted>2022-05-06T14:54:00Z</cp:lastPrinted>
  <dcterms:created xsi:type="dcterms:W3CDTF">2022-07-26T11:51:00Z</dcterms:created>
  <dcterms:modified xsi:type="dcterms:W3CDTF">2025-04-24T09:26:00Z</dcterms:modified>
</cp:coreProperties>
</file>