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5057F" w14:textId="77777777" w:rsidR="00B2574E" w:rsidRPr="007D2D9D" w:rsidRDefault="00B2574E" w:rsidP="00B2574E">
      <w:pPr>
        <w:rPr>
          <w:b/>
          <w:color w:val="000000" w:themeColor="text1"/>
          <w:lang w:eastAsia="ru-RU"/>
        </w:rPr>
      </w:pPr>
    </w:p>
    <w:p w14:paraId="6C909EE4" w14:textId="77777777" w:rsidR="00B2574E" w:rsidRPr="007D2D9D" w:rsidRDefault="00B2574E" w:rsidP="00B2574E">
      <w:pPr>
        <w:jc w:val="center"/>
        <w:rPr>
          <w:b/>
          <w:color w:val="000000" w:themeColor="text1"/>
          <w:lang w:eastAsia="ru-RU"/>
        </w:rPr>
      </w:pPr>
      <w:r w:rsidRPr="007D2D9D">
        <w:rPr>
          <w:b/>
          <w:color w:val="000000" w:themeColor="text1"/>
          <w:lang w:eastAsia="ru-RU"/>
        </w:rPr>
        <w:t xml:space="preserve">ОПИСАНИЕ ОБЪЕКТА ЗАКУПКИ </w:t>
      </w:r>
    </w:p>
    <w:p w14:paraId="032C9528" w14:textId="77777777" w:rsidR="00B2574E" w:rsidRPr="007D2D9D" w:rsidRDefault="00B2574E" w:rsidP="00B2574E">
      <w:pPr>
        <w:jc w:val="center"/>
        <w:rPr>
          <w:b/>
          <w:color w:val="000000" w:themeColor="text1"/>
          <w:lang w:eastAsia="ru-RU"/>
        </w:rPr>
      </w:pPr>
      <w:r w:rsidRPr="007D2D9D">
        <w:rPr>
          <w:b/>
          <w:color w:val="000000" w:themeColor="text1"/>
          <w:lang w:eastAsia="ru-RU"/>
        </w:rPr>
        <w:t>(ТЕХНИЧЕСКОЕ ЗАДАНИЕ)</w:t>
      </w:r>
    </w:p>
    <w:p w14:paraId="6062CA9D" w14:textId="77777777" w:rsidR="00B2574E" w:rsidRPr="007D2D9D" w:rsidRDefault="00B2574E" w:rsidP="00B2574E">
      <w:pPr>
        <w:jc w:val="center"/>
        <w:rPr>
          <w:b/>
          <w:color w:val="000000" w:themeColor="text1"/>
          <w:lang w:eastAsia="ru-RU"/>
        </w:rPr>
      </w:pPr>
    </w:p>
    <w:p w14:paraId="4903D3E3" w14:textId="7C669C0E" w:rsidR="00B2574E" w:rsidRPr="007D2D9D" w:rsidRDefault="00B2574E" w:rsidP="00B2574E">
      <w:pPr>
        <w:pStyle w:val="Default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345"/>
        <w:gridCol w:w="3066"/>
        <w:gridCol w:w="4820"/>
      </w:tblGrid>
      <w:tr w:rsidR="00B2574E" w:rsidRPr="007D2D9D" w14:paraId="61F2A8AB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660859FA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bookmarkStart w:id="0" w:name="_Toc528852853"/>
            <w:bookmarkStart w:id="1" w:name="_Toc528849575"/>
            <w:bookmarkEnd w:id="0"/>
            <w:bookmarkEnd w:id="1"/>
            <w:r w:rsidRPr="007D2D9D">
              <w:rPr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6</w:t>
            </w:r>
            <w:r w:rsidRPr="007D2D9D">
              <w:rPr>
                <w:color w:val="000000" w:themeColor="text1"/>
              </w:rPr>
              <w:t>.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6970BD56" w14:textId="77777777" w:rsidR="00B2574E" w:rsidRPr="007D2D9D" w:rsidRDefault="00B2574E" w:rsidP="009D3063">
            <w:pPr>
              <w:rPr>
                <w:bCs/>
                <w:color w:val="000000" w:themeColor="text1"/>
              </w:rPr>
            </w:pPr>
            <w:r w:rsidRPr="007D2D9D">
              <w:rPr>
                <w:bCs/>
              </w:rPr>
              <w:t xml:space="preserve">Требования Заказчика к соблюдению </w:t>
            </w:r>
            <w:r>
              <w:rPr>
                <w:bCs/>
              </w:rPr>
              <w:t xml:space="preserve">Поставщиком </w:t>
            </w:r>
            <w:r w:rsidRPr="007D2D9D">
              <w:rPr>
                <w:bCs/>
              </w:rPr>
              <w:t>нормативно-правовых актов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51C6D34" w14:textId="77777777" w:rsidR="00B2574E" w:rsidRPr="007D2D9D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7D2D9D">
              <w:t xml:space="preserve">Исполнение обязательств должно быть осуществлено </w:t>
            </w:r>
            <w:r>
              <w:br/>
            </w:r>
            <w:r w:rsidRPr="007D2D9D">
              <w:t>с учетом соблюдения следующих норм и правил:</w:t>
            </w:r>
          </w:p>
          <w:p w14:paraId="4E961904" w14:textId="77777777" w:rsidR="00B2574E" w:rsidRDefault="00B2574E" w:rsidP="009D3063">
            <w:pPr>
              <w:snapToGrid w:val="0"/>
              <w:ind w:left="37"/>
            </w:pPr>
            <w:bookmarkStart w:id="2" w:name="_Hlk163656262"/>
            <w:r w:rsidRPr="0070147D">
              <w:t xml:space="preserve">- ГОСТ </w:t>
            </w:r>
            <w:r>
              <w:t>32931-2015</w:t>
            </w:r>
            <w:r w:rsidRPr="0070147D">
              <w:t xml:space="preserve"> </w:t>
            </w:r>
            <w:r>
              <w:t xml:space="preserve">Трубы стальные профильные </w:t>
            </w:r>
            <w:r>
              <w:br/>
              <w:t>для металлоконструкций</w:t>
            </w:r>
          </w:p>
          <w:p w14:paraId="6F4A7FF9" w14:textId="77777777" w:rsidR="00B2574E" w:rsidRPr="0070147D" w:rsidRDefault="00B2574E" w:rsidP="009D3063">
            <w:pPr>
              <w:snapToGrid w:val="0"/>
              <w:ind w:left="37"/>
            </w:pPr>
            <w:r w:rsidRPr="00FE0B71">
              <w:t>- ГОСТ 23118-2019 Конструкции стальные строительные. Общие технические условия</w:t>
            </w:r>
          </w:p>
          <w:p w14:paraId="181C6547" w14:textId="77777777" w:rsidR="00B2574E" w:rsidRDefault="00B2574E" w:rsidP="009D3063">
            <w:pPr>
              <w:snapToGrid w:val="0"/>
              <w:ind w:left="37"/>
            </w:pPr>
            <w:r w:rsidRPr="0070147D">
              <w:t xml:space="preserve">- </w:t>
            </w:r>
            <w:r w:rsidRPr="00E4256E">
              <w:t xml:space="preserve">ГОСТ </w:t>
            </w:r>
            <w:r>
              <w:t xml:space="preserve">24045-2016 Профили стальные листовые гнутые </w:t>
            </w:r>
            <w:r>
              <w:br/>
              <w:t>с трапецевидными гофрами для строительства</w:t>
            </w:r>
          </w:p>
          <w:p w14:paraId="146604FA" w14:textId="77777777" w:rsidR="00B2574E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>
              <w:t xml:space="preserve">- </w:t>
            </w:r>
            <w:r w:rsidRPr="00020FA7">
              <w:t xml:space="preserve">ГОСТ 5264-80 Ручная дуговая сварка. Соединения сварные. Основные типы, конструктивные элементы </w:t>
            </w:r>
            <w:r>
              <w:br/>
            </w:r>
            <w:r w:rsidRPr="00020FA7">
              <w:t>и размеры</w:t>
            </w:r>
          </w:p>
          <w:p w14:paraId="28D9966E" w14:textId="77777777" w:rsidR="00B2574E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FE0B71">
              <w:t xml:space="preserve">- ГОСТ 32603-2021 Панели трехслойные </w:t>
            </w:r>
            <w:r>
              <w:br/>
            </w:r>
            <w:r w:rsidRPr="00FE0B71">
              <w:t xml:space="preserve">с металлическими облицовками и сердечником </w:t>
            </w:r>
            <w:r>
              <w:br/>
            </w:r>
            <w:r w:rsidRPr="00FE0B71">
              <w:t>из минеральной ваты</w:t>
            </w:r>
          </w:p>
          <w:p w14:paraId="3E6CC8DC" w14:textId="77777777" w:rsidR="00B2574E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53046A">
              <w:t>-</w:t>
            </w:r>
            <w:r>
              <w:t xml:space="preserve"> </w:t>
            </w:r>
            <w:r w:rsidRPr="0053046A">
              <w:t>ГОСТ Р 50571.5.52-2011</w:t>
            </w:r>
            <w:r>
              <w:t xml:space="preserve"> </w:t>
            </w:r>
            <w:r w:rsidRPr="0053046A">
              <w:t>Электроустановки низковольтные</w:t>
            </w:r>
          </w:p>
          <w:p w14:paraId="6E628406" w14:textId="77777777" w:rsidR="00B2574E" w:rsidRDefault="00B2574E" w:rsidP="009D3063">
            <w:pPr>
              <w:snapToGrid w:val="0"/>
              <w:ind w:left="37"/>
            </w:pPr>
            <w:r>
              <w:t xml:space="preserve">- </w:t>
            </w:r>
            <w:r w:rsidRPr="00B91982">
              <w:t>ГОСТ 34059-2017 Инженерные сети зданий и сооружений внутренние. Устройство систем отопления, горячего и холодного водоснабжения. Общие технические требования</w:t>
            </w:r>
          </w:p>
          <w:p w14:paraId="546FCDCB" w14:textId="77777777" w:rsidR="00B2574E" w:rsidRPr="0053046A" w:rsidRDefault="00B2574E" w:rsidP="009D3063">
            <w:pPr>
              <w:snapToGrid w:val="0"/>
              <w:ind w:left="37"/>
            </w:pPr>
            <w:r w:rsidRPr="0053046A">
              <w:t>- ГОСТ Р 55710-2013 Освещение рабочих мест внутри зданий</w:t>
            </w:r>
          </w:p>
          <w:p w14:paraId="6036C913" w14:textId="77777777" w:rsidR="00B2574E" w:rsidRPr="007D2D9D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53046A">
              <w:t>- СП 60.13330.2020 Свод правил. Отопление, вентиляция и кондиционирование воздуха. СНиП 41-01-2003</w:t>
            </w:r>
          </w:p>
          <w:p w14:paraId="30CCC00F" w14:textId="77777777" w:rsidR="00B2574E" w:rsidRPr="007D2D9D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7D2D9D">
              <w:t>- СП 73.13330.2016 Внутренние санитарно-технические системы зданий</w:t>
            </w:r>
          </w:p>
          <w:p w14:paraId="39F0D757" w14:textId="77777777" w:rsidR="00B2574E" w:rsidRPr="007D2D9D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7D2D9D">
              <w:t>- СП 70.13330.2012. Несущие и ограждающие конструкции.</w:t>
            </w:r>
          </w:p>
          <w:p w14:paraId="678200EA" w14:textId="77777777" w:rsidR="00B2574E" w:rsidRPr="007D2D9D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7D2D9D">
              <w:t>- СП 71.13330.2017 Изоляционные и отделочные покрытия</w:t>
            </w:r>
          </w:p>
          <w:p w14:paraId="016A08D3" w14:textId="77777777" w:rsidR="00B2574E" w:rsidRPr="007D2D9D" w:rsidRDefault="00B2574E" w:rsidP="009D3063">
            <w:pPr>
              <w:widowControl w:val="0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7D2D9D">
              <w:t>- Приказ от 11 декабря 2020 г. № 884н «Об утверждении Правил по охране труда при выполнении электросварочных и газосварочных работ»;</w:t>
            </w:r>
          </w:p>
          <w:p w14:paraId="5BE124C6" w14:textId="77777777" w:rsidR="00B2574E" w:rsidRPr="007D2D9D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7D2D9D">
              <w:lastRenderedPageBreak/>
              <w:t>- Системы противопожарной защиты. Ограничение распространения пожара на объектах защиты (СП 4.13130.2013);</w:t>
            </w:r>
          </w:p>
          <w:p w14:paraId="674C9A84" w14:textId="77777777" w:rsidR="00B2574E" w:rsidRPr="007D2D9D" w:rsidRDefault="00B2574E" w:rsidP="009D3063">
            <w:pPr>
              <w:widowControl w:val="0"/>
              <w:shd w:val="clear" w:color="auto" w:fill="FFFFFF"/>
              <w:tabs>
                <w:tab w:val="left" w:pos="0"/>
                <w:tab w:val="left" w:pos="496"/>
                <w:tab w:val="left" w:pos="922"/>
              </w:tabs>
              <w:autoSpaceDE w:val="0"/>
              <w:autoSpaceDN w:val="0"/>
              <w:adjustRightInd w:val="0"/>
              <w:ind w:right="205"/>
            </w:pPr>
            <w:r w:rsidRPr="007D2D9D">
              <w:t>- Котлы паровые и водогрейные. Правила приемки после монтажа. ГОСТ 27303-87.</w:t>
            </w:r>
          </w:p>
          <w:bookmarkEnd w:id="2"/>
          <w:p w14:paraId="00D0B66A" w14:textId="77777777" w:rsidR="00B2574E" w:rsidRPr="007D2D9D" w:rsidRDefault="00B2574E" w:rsidP="009D3063">
            <w:r w:rsidRPr="007D2D9D">
              <w:t>- Требования, установленные технической документацией</w:t>
            </w:r>
          </w:p>
        </w:tc>
      </w:tr>
      <w:tr w:rsidR="00B2574E" w:rsidRPr="007D2D9D" w14:paraId="15C07FB6" w14:textId="77777777" w:rsidTr="00676CE8">
        <w:tc>
          <w:tcPr>
            <w:tcW w:w="923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53D8FC0" w14:textId="77777777" w:rsidR="00B2574E" w:rsidRPr="007D2D9D" w:rsidRDefault="00B2574E" w:rsidP="00B2574E">
            <w:pPr>
              <w:numPr>
                <w:ilvl w:val="0"/>
                <w:numId w:val="2"/>
              </w:numPr>
              <w:spacing w:line="100" w:lineRule="atLeast"/>
              <w:jc w:val="center"/>
              <w:rPr>
                <w:color w:val="000000" w:themeColor="text1"/>
              </w:rPr>
            </w:pPr>
            <w:r w:rsidRPr="007D2D9D">
              <w:rPr>
                <w:b/>
                <w:color w:val="000000" w:themeColor="text1"/>
              </w:rPr>
              <w:lastRenderedPageBreak/>
              <w:t xml:space="preserve">Данные по исполнению обязательств </w:t>
            </w:r>
            <w:r>
              <w:rPr>
                <w:b/>
                <w:color w:val="000000" w:themeColor="text1"/>
              </w:rPr>
              <w:t>Поставщик</w:t>
            </w:r>
          </w:p>
        </w:tc>
      </w:tr>
      <w:tr w:rsidR="00B2574E" w:rsidRPr="007D2D9D" w14:paraId="50C69E0C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14F01D1F" w14:textId="77777777" w:rsidR="00B2574E" w:rsidRPr="007D2D9D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2.1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5A99E3FC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 xml:space="preserve">Состав </w:t>
            </w:r>
            <w:r>
              <w:rPr>
                <w:color w:val="000000" w:themeColor="text1"/>
              </w:rPr>
              <w:t xml:space="preserve">технической </w:t>
            </w:r>
            <w:r w:rsidRPr="007D2D9D">
              <w:rPr>
                <w:color w:val="000000" w:themeColor="text1"/>
              </w:rPr>
              <w:t>документации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5CCC1D73" w14:textId="77777777" w:rsidR="00B2574E" w:rsidRPr="007D2D9D" w:rsidRDefault="00B2574E" w:rsidP="009D3063">
            <w:pPr>
              <w:rPr>
                <w:color w:val="000000" w:themeColor="text1"/>
                <w:lang w:eastAsia="ru-RU"/>
              </w:rPr>
            </w:pPr>
            <w:r w:rsidRPr="007D2D9D">
              <w:rPr>
                <w:color w:val="000000" w:themeColor="text1"/>
                <w:lang w:eastAsia="ru-RU"/>
              </w:rPr>
              <w:t xml:space="preserve">Технический паспорт на </w:t>
            </w:r>
            <w:r w:rsidRPr="00FE0B71">
              <w:rPr>
                <w:color w:val="000000" w:themeColor="text1"/>
              </w:rPr>
              <w:t>быстровозводимо</w:t>
            </w:r>
            <w:r>
              <w:rPr>
                <w:color w:val="000000" w:themeColor="text1"/>
              </w:rPr>
              <w:t>е</w:t>
            </w:r>
            <w:r w:rsidRPr="00FE0B71">
              <w:rPr>
                <w:color w:val="000000" w:themeColor="text1"/>
              </w:rPr>
              <w:t xml:space="preserve"> сборно-разборно</w:t>
            </w:r>
            <w:r>
              <w:rPr>
                <w:color w:val="000000" w:themeColor="text1"/>
              </w:rPr>
              <w:t>е</w:t>
            </w:r>
            <w:r w:rsidRPr="00FE0B71">
              <w:rPr>
                <w:color w:val="000000" w:themeColor="text1"/>
              </w:rPr>
              <w:t xml:space="preserve"> блочно-модульно</w:t>
            </w:r>
            <w:r>
              <w:rPr>
                <w:color w:val="000000" w:themeColor="text1"/>
              </w:rPr>
              <w:t>е</w:t>
            </w:r>
            <w:r w:rsidRPr="00FE0B71">
              <w:rPr>
                <w:color w:val="000000" w:themeColor="text1"/>
              </w:rPr>
              <w:t xml:space="preserve"> сооружени</w:t>
            </w:r>
            <w:r>
              <w:rPr>
                <w:color w:val="000000" w:themeColor="text1"/>
              </w:rPr>
              <w:t>е</w:t>
            </w:r>
            <w:r w:rsidRPr="00FE0B71">
              <w:rPr>
                <w:color w:val="000000" w:themeColor="text1"/>
              </w:rPr>
              <w:t xml:space="preserve"> на основе металлических блок-контейнеров</w:t>
            </w:r>
          </w:p>
          <w:p w14:paraId="1D92BBFE" w14:textId="77777777" w:rsidR="00B2574E" w:rsidRPr="007D2D9D" w:rsidRDefault="00B2574E" w:rsidP="009D3063">
            <w:pPr>
              <w:rPr>
                <w:color w:val="000000" w:themeColor="text1"/>
                <w:lang w:eastAsia="ru-RU"/>
              </w:rPr>
            </w:pPr>
            <w:r w:rsidRPr="007D2D9D">
              <w:rPr>
                <w:color w:val="000000" w:themeColor="text1"/>
                <w:lang w:eastAsia="ru-RU"/>
              </w:rPr>
              <w:t>В состав паспорта должны входить:</w:t>
            </w:r>
          </w:p>
          <w:p w14:paraId="2142B260" w14:textId="77777777" w:rsidR="00B2574E" w:rsidRPr="0053046A" w:rsidRDefault="00B2574E" w:rsidP="009D3063">
            <w:pPr>
              <w:rPr>
                <w:color w:val="000000" w:themeColor="text1"/>
                <w:lang w:eastAsia="ru-RU"/>
              </w:rPr>
            </w:pPr>
            <w:r w:rsidRPr="0053046A">
              <w:rPr>
                <w:color w:val="000000" w:themeColor="text1"/>
                <w:lang w:eastAsia="ru-RU"/>
              </w:rPr>
              <w:t xml:space="preserve">- Архитектурные решения (АР) </w:t>
            </w:r>
          </w:p>
          <w:p w14:paraId="16C1E212" w14:textId="77777777" w:rsidR="00B2574E" w:rsidRPr="0053046A" w:rsidRDefault="00B2574E" w:rsidP="009D3063">
            <w:pPr>
              <w:rPr>
                <w:color w:val="000000" w:themeColor="text1"/>
                <w:lang w:eastAsia="ru-RU"/>
              </w:rPr>
            </w:pPr>
            <w:r w:rsidRPr="0053046A">
              <w:rPr>
                <w:color w:val="000000" w:themeColor="text1"/>
                <w:lang w:eastAsia="ru-RU"/>
              </w:rPr>
              <w:t>- Конструктивные решения (КР)</w:t>
            </w:r>
          </w:p>
          <w:p w14:paraId="270A942C" w14:textId="77777777" w:rsidR="00B2574E" w:rsidRPr="0053046A" w:rsidRDefault="00B2574E" w:rsidP="009D3063">
            <w:pPr>
              <w:rPr>
                <w:color w:val="000000" w:themeColor="text1"/>
                <w:lang w:eastAsia="ru-RU"/>
              </w:rPr>
            </w:pPr>
            <w:r w:rsidRPr="0053046A">
              <w:rPr>
                <w:color w:val="000000" w:themeColor="text1"/>
                <w:lang w:eastAsia="ru-RU"/>
              </w:rPr>
              <w:t>- Электротехническое оборудование, освещение и силовое оборудование (ЭОМ)</w:t>
            </w:r>
          </w:p>
          <w:p w14:paraId="5BE32856" w14:textId="77777777" w:rsidR="00B2574E" w:rsidRPr="007D2D9D" w:rsidRDefault="00B2574E" w:rsidP="009D3063">
            <w:pPr>
              <w:rPr>
                <w:color w:val="000000" w:themeColor="text1"/>
                <w:lang w:eastAsia="ru-RU"/>
              </w:rPr>
            </w:pPr>
            <w:r w:rsidRPr="0053046A">
              <w:rPr>
                <w:color w:val="000000" w:themeColor="text1"/>
                <w:lang w:eastAsia="ru-RU"/>
              </w:rPr>
              <w:t>- Пожарная сигнализация (ПС)</w:t>
            </w:r>
            <w:r>
              <w:rPr>
                <w:color w:val="000000" w:themeColor="text1"/>
                <w:lang w:eastAsia="ru-RU"/>
              </w:rPr>
              <w:t xml:space="preserve"> здания</w:t>
            </w:r>
          </w:p>
          <w:p w14:paraId="348F489B" w14:textId="77777777" w:rsidR="00B2574E" w:rsidRPr="007D2D9D" w:rsidRDefault="00B2574E" w:rsidP="009D3063">
            <w:pPr>
              <w:rPr>
                <w:color w:val="000000" w:themeColor="text1"/>
                <w:lang w:eastAsia="ru-RU"/>
              </w:rPr>
            </w:pPr>
            <w:r w:rsidRPr="007D2D9D">
              <w:rPr>
                <w:color w:val="000000" w:themeColor="text1"/>
                <w:lang w:eastAsia="ru-RU"/>
              </w:rPr>
              <w:t xml:space="preserve">- Однолинейная электрическая схема </w:t>
            </w:r>
            <w:r>
              <w:rPr>
                <w:color w:val="000000" w:themeColor="text1"/>
                <w:lang w:eastAsia="ru-RU"/>
              </w:rPr>
              <w:t>здания</w:t>
            </w:r>
            <w:r w:rsidRPr="007D2D9D">
              <w:rPr>
                <w:color w:val="000000" w:themeColor="text1"/>
                <w:lang w:eastAsia="ru-RU"/>
              </w:rPr>
              <w:t>:</w:t>
            </w:r>
          </w:p>
          <w:p w14:paraId="77E12238" w14:textId="77777777" w:rsidR="00B2574E" w:rsidRPr="007D2D9D" w:rsidRDefault="00B2574E" w:rsidP="009D3063">
            <w:pPr>
              <w:rPr>
                <w:color w:val="000000" w:themeColor="text1"/>
                <w:lang w:eastAsia="ru-RU"/>
              </w:rPr>
            </w:pPr>
            <w:r w:rsidRPr="007D2D9D">
              <w:rPr>
                <w:color w:val="000000" w:themeColor="text1"/>
                <w:lang w:eastAsia="ru-RU"/>
              </w:rPr>
              <w:t>- Схема отопления;</w:t>
            </w:r>
          </w:p>
          <w:p w14:paraId="12EABC3A" w14:textId="77777777" w:rsidR="00B2574E" w:rsidRPr="007D2D9D" w:rsidRDefault="00B2574E" w:rsidP="009D3063">
            <w:pPr>
              <w:rPr>
                <w:color w:val="000000" w:themeColor="text1"/>
                <w:lang w:eastAsia="ru-RU"/>
              </w:rPr>
            </w:pPr>
            <w:r w:rsidRPr="007D2D9D">
              <w:rPr>
                <w:color w:val="000000" w:themeColor="text1"/>
                <w:lang w:eastAsia="ru-RU"/>
              </w:rPr>
              <w:t>- Схема внутреннего водоснабжения и водоотведения;</w:t>
            </w:r>
          </w:p>
          <w:p w14:paraId="5243B68A" w14:textId="77777777" w:rsidR="00B2574E" w:rsidRPr="007D2D9D" w:rsidRDefault="00B2574E" w:rsidP="009D3063">
            <w:pPr>
              <w:rPr>
                <w:color w:val="000000" w:themeColor="text1"/>
                <w:lang w:eastAsia="ru-RU"/>
              </w:rPr>
            </w:pPr>
            <w:r w:rsidRPr="007D2D9D">
              <w:rPr>
                <w:color w:val="000000" w:themeColor="text1"/>
                <w:lang w:eastAsia="ru-RU"/>
              </w:rPr>
              <w:t>- Сертификат соответствия добровольного сертификации либо Сертификаты соответствия таможенного союза на все входящие в состав изделия оборудования и материалы;</w:t>
            </w:r>
          </w:p>
          <w:p w14:paraId="0ABEB230" w14:textId="77777777" w:rsidR="00B2574E" w:rsidRPr="007D2D9D" w:rsidRDefault="00B2574E" w:rsidP="009D3063">
            <w:pPr>
              <w:rPr>
                <w:color w:val="000000" w:themeColor="text1"/>
                <w:lang w:val="en-US" w:eastAsia="ru-RU"/>
              </w:rPr>
            </w:pPr>
            <w:r w:rsidRPr="007D2D9D">
              <w:rPr>
                <w:color w:val="000000" w:themeColor="text1"/>
                <w:lang w:eastAsia="ru-RU"/>
              </w:rPr>
              <w:t xml:space="preserve">- Инструкция по эксплуатации </w:t>
            </w:r>
            <w:r>
              <w:rPr>
                <w:color w:val="000000" w:themeColor="text1"/>
                <w:lang w:eastAsia="ru-RU"/>
              </w:rPr>
              <w:t>здания</w:t>
            </w:r>
          </w:p>
        </w:tc>
      </w:tr>
      <w:tr w:rsidR="00B2574E" w:rsidRPr="007D2D9D" w14:paraId="731BF224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6EAA1E8E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2.2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F631285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Требования к технической документации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66CA1F34" w14:textId="77777777" w:rsidR="00B2574E" w:rsidRPr="0053046A" w:rsidRDefault="00B2574E" w:rsidP="009D3063">
            <w:r w:rsidRPr="007D2D9D">
              <w:rPr>
                <w:color w:val="000000" w:themeColor="text1"/>
              </w:rPr>
              <w:t>Техническая документация должна соответствовать действующим федеральным законами, техническими регламентами, сводами правил, правил безопасности, отраслевыми и общеотраслевыми нормативными документами.</w:t>
            </w:r>
            <w:r w:rsidRPr="007D2D9D">
              <w:t xml:space="preserve"> </w:t>
            </w:r>
          </w:p>
        </w:tc>
      </w:tr>
      <w:tr w:rsidR="00B2574E" w:rsidRPr="007D2D9D" w14:paraId="4BF21F49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122550A2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2.3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C930C93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 xml:space="preserve">Исполнительная документация, передаваемая </w:t>
            </w:r>
            <w:r>
              <w:rPr>
                <w:color w:val="000000" w:themeColor="text1"/>
              </w:rPr>
              <w:t>Поставщиком</w:t>
            </w:r>
            <w:r w:rsidRPr="007D2D9D">
              <w:rPr>
                <w:color w:val="000000" w:themeColor="text1"/>
              </w:rPr>
              <w:t xml:space="preserve"> Заказчику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056464E" w14:textId="77777777" w:rsidR="00B2574E" w:rsidRPr="007D2D9D" w:rsidRDefault="00B2574E" w:rsidP="00B2574E">
            <w:pPr>
              <w:numPr>
                <w:ilvl w:val="0"/>
                <w:numId w:val="3"/>
              </w:numPr>
              <w:tabs>
                <w:tab w:val="left" w:pos="34"/>
              </w:tabs>
              <w:ind w:left="373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Комплект исполнительной документации со схемами, промежуточными актами выполненных работ, включая акты на скрытые работы, и необходимыми лабораторными испытаниями.</w:t>
            </w:r>
          </w:p>
          <w:p w14:paraId="38D4158C" w14:textId="77777777" w:rsidR="00B2574E" w:rsidRPr="007D2D9D" w:rsidRDefault="00B2574E" w:rsidP="00B2574E">
            <w:pPr>
              <w:numPr>
                <w:ilvl w:val="0"/>
                <w:numId w:val="3"/>
              </w:numPr>
              <w:tabs>
                <w:tab w:val="left" w:pos="34"/>
              </w:tabs>
              <w:ind w:left="373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Сертификаты на установленное оборудование (согласно утверждённому перечню продукции подлежащей обязательной сертификации);</w:t>
            </w:r>
          </w:p>
          <w:p w14:paraId="3B4B7566" w14:textId="77777777" w:rsidR="00B2574E" w:rsidRPr="007D2D9D" w:rsidRDefault="00B2574E" w:rsidP="00B2574E">
            <w:pPr>
              <w:numPr>
                <w:ilvl w:val="0"/>
                <w:numId w:val="3"/>
              </w:numPr>
              <w:tabs>
                <w:tab w:val="left" w:pos="34"/>
              </w:tabs>
              <w:ind w:left="373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Паспорта технических устройств (котлов, трубопроводов, сосудов, работающих под давлением</w:t>
            </w:r>
            <w:r>
              <w:rPr>
                <w:color w:val="000000" w:themeColor="text1"/>
              </w:rPr>
              <w:t>)</w:t>
            </w:r>
          </w:p>
          <w:p w14:paraId="58E3A637" w14:textId="77777777" w:rsidR="00B2574E" w:rsidRPr="007D2D9D" w:rsidRDefault="00B2574E" w:rsidP="00B2574E">
            <w:pPr>
              <w:numPr>
                <w:ilvl w:val="0"/>
                <w:numId w:val="3"/>
              </w:numPr>
              <w:tabs>
                <w:tab w:val="left" w:pos="34"/>
              </w:tabs>
              <w:ind w:left="373" w:right="-114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lastRenderedPageBreak/>
              <w:t>Технический отчет о проведении первичных испытаний (измерений), включая проведение неразрушающего контроля для оборудования, не требующего наладки, (Технический отчет об испытаниях и выполненных настройках основного и вспомогательного оборудования).</w:t>
            </w:r>
          </w:p>
          <w:p w14:paraId="306C75DB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Исполнительные схемы установки основного и вспомогательного оборудования, трубопроводов и запорной арматуры.</w:t>
            </w:r>
          </w:p>
        </w:tc>
      </w:tr>
      <w:tr w:rsidR="00B2574E" w:rsidRPr="007D2D9D" w14:paraId="7EA14D10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2A70D5C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lastRenderedPageBreak/>
              <w:t>2.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DB85417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 xml:space="preserve">Количество экземпляров </w:t>
            </w:r>
          </w:p>
          <w:p w14:paraId="237EF61C" w14:textId="77777777" w:rsidR="00B2574E" w:rsidRPr="007D2D9D" w:rsidRDefault="00B2574E" w:rsidP="009D306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технической</w:t>
            </w:r>
            <w:r w:rsidRPr="007D2D9D">
              <w:rPr>
                <w:color w:val="000000" w:themeColor="text1"/>
              </w:rPr>
              <w:t xml:space="preserve"> документации, </w:t>
            </w:r>
          </w:p>
          <w:p w14:paraId="58B45E79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выдаваемых Заказчику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1A991AAE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Бумажная версия в количестве по 4 экземпляра и электронная версия (формат pdf) на каждую единицу оборудования.</w:t>
            </w:r>
          </w:p>
        </w:tc>
      </w:tr>
      <w:tr w:rsidR="00B2574E" w:rsidRPr="007D2D9D" w14:paraId="291E66E7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D166670" w14:textId="77777777" w:rsidR="00B2574E" w:rsidRPr="007D2D9D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2.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F648179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Особые условия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DC7CDEF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Поставляем</w:t>
            </w:r>
            <w:r>
              <w:rPr>
                <w:color w:val="000000" w:themeColor="text1"/>
              </w:rPr>
              <w:t>ое здание</w:t>
            </w:r>
            <w:r w:rsidRPr="007D2D9D">
              <w:rPr>
                <w:color w:val="000000" w:themeColor="text1"/>
              </w:rPr>
              <w:t xml:space="preserve"> должн</w:t>
            </w:r>
            <w:r>
              <w:rPr>
                <w:color w:val="000000" w:themeColor="text1"/>
              </w:rPr>
              <w:t>о</w:t>
            </w:r>
            <w:r w:rsidRPr="007D2D9D">
              <w:rPr>
                <w:color w:val="000000" w:themeColor="text1"/>
              </w:rPr>
              <w:t xml:space="preserve"> представлять собой законченный объект в полной комплектации.</w:t>
            </w:r>
          </w:p>
          <w:p w14:paraId="35340E89" w14:textId="77777777" w:rsidR="00B2574E" w:rsidRPr="007D2D9D" w:rsidRDefault="00B2574E" w:rsidP="009D3063">
            <w:pPr>
              <w:rPr>
                <w:color w:val="000000" w:themeColor="text1"/>
              </w:rPr>
            </w:pPr>
          </w:p>
        </w:tc>
      </w:tr>
      <w:tr w:rsidR="00B2574E" w:rsidRPr="007D2D9D" w14:paraId="571C64BD" w14:textId="77777777" w:rsidTr="00676CE8">
        <w:tc>
          <w:tcPr>
            <w:tcW w:w="923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E5E6A30" w14:textId="77777777" w:rsidR="00B2574E" w:rsidRPr="007D2D9D" w:rsidRDefault="00B2574E" w:rsidP="009D3063">
            <w:pPr>
              <w:jc w:val="center"/>
              <w:rPr>
                <w:b/>
                <w:color w:val="000000" w:themeColor="text1"/>
              </w:rPr>
            </w:pPr>
            <w:r w:rsidRPr="007D2D9D">
              <w:rPr>
                <w:b/>
                <w:color w:val="000000" w:themeColor="text1"/>
              </w:rPr>
              <w:t xml:space="preserve">3. Основные технические показатели </w:t>
            </w:r>
            <w:r w:rsidRPr="00C91027">
              <w:rPr>
                <w:b/>
                <w:color w:val="000000" w:themeColor="text1"/>
              </w:rPr>
              <w:t>сборно-разборного блочно-модульного сооружения на основе металлических блок-контейнеров</w:t>
            </w:r>
          </w:p>
        </w:tc>
      </w:tr>
      <w:tr w:rsidR="00B2574E" w:rsidRPr="007D2D9D" w14:paraId="2DF4140A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751946D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3.1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FB81DC6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 xml:space="preserve">Назначение 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55AF84B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C91027">
              <w:rPr>
                <w:color w:val="000000" w:themeColor="text1"/>
              </w:rPr>
              <w:t>Некапитальное временное здание (сборно-разборное), пониженной ответственности, мобильное инвентарное согласно ГОСТ 58760-2024</w:t>
            </w:r>
          </w:p>
        </w:tc>
      </w:tr>
      <w:tr w:rsidR="00B2574E" w:rsidRPr="007D2D9D" w14:paraId="0890E574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7B17F5B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3.2.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F6F709E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C91027">
              <w:rPr>
                <w:color w:val="000000" w:themeColor="text1"/>
              </w:rPr>
              <w:t>Степень огнестойкости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1403DD5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C91027">
              <w:rPr>
                <w:color w:val="000000" w:themeColor="text1"/>
              </w:rPr>
              <w:t>IV</w:t>
            </w:r>
          </w:p>
        </w:tc>
      </w:tr>
      <w:tr w:rsidR="00B2574E" w:rsidRPr="007D2D9D" w14:paraId="09FCE453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9BF5B26" w14:textId="77777777" w:rsidR="00B2574E" w:rsidRDefault="00B2574E" w:rsidP="009D306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3.3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D1889A2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>Класс конструктивной пожарной опасности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164FAF9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>С1</w:t>
            </w:r>
          </w:p>
        </w:tc>
      </w:tr>
      <w:tr w:rsidR="00B2574E" w:rsidRPr="007D2D9D" w14:paraId="17D3A6AB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45CFEAAA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3.4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546A6388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>Количество этажей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10794834" w14:textId="77777777" w:rsidR="00B2574E" w:rsidRPr="007D2D9D" w:rsidRDefault="00B2574E" w:rsidP="009D3063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B2574E" w:rsidRPr="007D2D9D" w14:paraId="39D3A80B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DADB54E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3.5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C113A3D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 xml:space="preserve">Габаритные размеры </w:t>
            </w:r>
            <w:r>
              <w:rPr>
                <w:color w:val="000000" w:themeColor="text1"/>
              </w:rPr>
              <w:t xml:space="preserve">и площадь </w:t>
            </w:r>
            <w:r w:rsidRPr="000D0DFC">
              <w:rPr>
                <w:color w:val="000000" w:themeColor="text1"/>
              </w:rPr>
              <w:t>здания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BF42C3F" w14:textId="77777777" w:rsidR="00B2574E" w:rsidRPr="000D0DFC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>10 365 мм (длина) х 14 471 мм (ширина)</w:t>
            </w:r>
          </w:p>
          <w:p w14:paraId="215250EB" w14:textId="77777777" w:rsidR="00B2574E" w:rsidRPr="000D0DFC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 xml:space="preserve">1 этаж 149,99 м2 </w:t>
            </w:r>
          </w:p>
          <w:p w14:paraId="6DF70DA7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>2 этаж 149,99 м2</w:t>
            </w:r>
          </w:p>
        </w:tc>
      </w:tr>
      <w:tr w:rsidR="00B2574E" w:rsidRPr="007D2D9D" w14:paraId="2347759F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7E288E3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3.6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18AA2C9B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>Внутренняя высота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  <w:vAlign w:val="center"/>
          </w:tcPr>
          <w:p w14:paraId="537DFC5E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15</w:t>
            </w:r>
            <w:r w:rsidRPr="000D0DFC">
              <w:rPr>
                <w:color w:val="000000" w:themeColor="text1"/>
              </w:rPr>
              <w:t>0, мм</w:t>
            </w:r>
          </w:p>
        </w:tc>
      </w:tr>
      <w:tr w:rsidR="00B2574E" w:rsidRPr="007D2D9D" w14:paraId="595C00AA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7781594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3.7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4E086D0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0D0DFC">
              <w:rPr>
                <w:color w:val="000000" w:themeColor="text1"/>
              </w:rPr>
              <w:t>Габаритные размеры модуля, мм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54A0AE4E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>1 Этаж:</w:t>
            </w:r>
          </w:p>
          <w:p w14:paraId="334BD0E3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 xml:space="preserve">    7350 x 2440 - 1 шт.</w:t>
            </w:r>
          </w:p>
          <w:p w14:paraId="7E99532D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 xml:space="preserve">    3000 x 2440 - 1 шт.</w:t>
            </w:r>
          </w:p>
          <w:p w14:paraId="5B18E6D3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 xml:space="preserve">    6000 x 2440 - 6 шт.</w:t>
            </w:r>
          </w:p>
          <w:p w14:paraId="655C01B2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 xml:space="preserve">    6000 x 3000 - 2 шт.</w:t>
            </w:r>
          </w:p>
          <w:p w14:paraId="15B9E9BA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>2 Этаж:</w:t>
            </w:r>
          </w:p>
          <w:p w14:paraId="184832CE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 xml:space="preserve">    7350 x 2440 - 1 шт.</w:t>
            </w:r>
          </w:p>
          <w:p w14:paraId="24D1BF16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 xml:space="preserve">    3000 x 2440 - 1 шт.</w:t>
            </w:r>
          </w:p>
          <w:p w14:paraId="1D9C75F4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 xml:space="preserve">    6000 x 2440 - 6 шт.</w:t>
            </w:r>
          </w:p>
          <w:p w14:paraId="1665C5A5" w14:textId="77777777" w:rsidR="00B2574E" w:rsidRPr="000D0DFC" w:rsidRDefault="00B2574E" w:rsidP="009D3063">
            <w:pPr>
              <w:shd w:val="clear" w:color="auto" w:fill="FFFFFF"/>
              <w:ind w:left="5"/>
              <w:rPr>
                <w:bCs/>
                <w:color w:val="000000" w:themeColor="text1"/>
              </w:rPr>
            </w:pPr>
            <w:r w:rsidRPr="000D0DFC">
              <w:rPr>
                <w:bCs/>
                <w:color w:val="000000" w:themeColor="text1"/>
              </w:rPr>
              <w:t xml:space="preserve">    6000 x 3000 - 2 шт.</w:t>
            </w:r>
          </w:p>
        </w:tc>
      </w:tr>
      <w:tr w:rsidR="00B2574E" w:rsidRPr="007D2D9D" w14:paraId="69D35C98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9925CAA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3.8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EF9B69B" w14:textId="77777777" w:rsidR="00B2574E" w:rsidRPr="007D2D9D" w:rsidRDefault="00B2574E" w:rsidP="009D306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Конструктив</w:t>
            </w:r>
            <w:r w:rsidRPr="00237D28">
              <w:rPr>
                <w:color w:val="000000" w:themeColor="text1"/>
              </w:rPr>
              <w:t xml:space="preserve"> каждого модуля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CDF31C7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Каркас - сварная рама из металлического профиля</w:t>
            </w:r>
          </w:p>
          <w:p w14:paraId="69854E1F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lastRenderedPageBreak/>
              <w:t xml:space="preserve">    Днище основания - оцинкованный профилированный лист С10 толщиной 0,5мм.</w:t>
            </w:r>
          </w:p>
          <w:p w14:paraId="3A12E942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Обрешетка: из досок 150х40 (нагрузка 200 кг/м2)</w:t>
            </w:r>
          </w:p>
          <w:p w14:paraId="028B5555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Утепление: Минеральная вата</w:t>
            </w:r>
          </w:p>
          <w:p w14:paraId="365554E1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Толщина утеплителя: 150 мм</w:t>
            </w:r>
          </w:p>
          <w:p w14:paraId="02A5FBA9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Основание пола:</w:t>
            </w:r>
          </w:p>
          <w:p w14:paraId="34B42430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- Фанера влагостойкая</w:t>
            </w:r>
            <w:r>
              <w:rPr>
                <w:color w:val="000000" w:themeColor="text1"/>
              </w:rPr>
              <w:t xml:space="preserve">- </w:t>
            </w:r>
            <w:r w:rsidRPr="00237D28">
              <w:rPr>
                <w:color w:val="000000" w:themeColor="text1"/>
              </w:rPr>
              <w:t xml:space="preserve">18мм </w:t>
            </w:r>
          </w:p>
          <w:p w14:paraId="7DDD1C34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- ЦСП </w:t>
            </w:r>
            <w:r>
              <w:rPr>
                <w:color w:val="000000" w:themeColor="text1"/>
              </w:rPr>
              <w:t xml:space="preserve">не менее </w:t>
            </w:r>
            <w:r w:rsidRPr="00237D28">
              <w:rPr>
                <w:color w:val="000000" w:themeColor="text1"/>
              </w:rPr>
              <w:t>20мм на путях эвакуации.</w:t>
            </w:r>
          </w:p>
          <w:p w14:paraId="268FF4C6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Финишное покрытие:</w:t>
            </w:r>
          </w:p>
          <w:p w14:paraId="7BAE0965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- в санузлах эластичная гидроизоляционная мастика в 2 слоя, линолеум полукоммерческий, гетерогенный;</w:t>
            </w:r>
          </w:p>
          <w:p w14:paraId="5EAB741B" w14:textId="77777777" w:rsidR="00B2574E" w:rsidRPr="00237D28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- линолеум полукоммерческий, гетерогенный.</w:t>
            </w:r>
          </w:p>
          <w:p w14:paraId="729218EE" w14:textId="77777777" w:rsidR="00B2574E" w:rsidRPr="007D2D9D" w:rsidRDefault="00B2574E" w:rsidP="009D3063">
            <w:pPr>
              <w:widowControl w:val="0"/>
              <w:tabs>
                <w:tab w:val="left" w:pos="5812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Металлические наружные элементы окрашены краской в цвет по шкале RAL 5005 (синий).</w:t>
            </w:r>
          </w:p>
        </w:tc>
      </w:tr>
      <w:tr w:rsidR="00B2574E" w:rsidRPr="007D2D9D" w14:paraId="4D9A6615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6C94100D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lastRenderedPageBreak/>
              <w:t>3.9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738C4F4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Кровля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7E86C6E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Каркас - сварная рама из металлического профиля</w:t>
            </w:r>
          </w:p>
          <w:p w14:paraId="1A947CBF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Обрешетка - из досок 220x40</w:t>
            </w:r>
          </w:p>
          <w:p w14:paraId="4D827B7C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Утепление: Минеральная вата</w:t>
            </w:r>
          </w:p>
          <w:p w14:paraId="21C8248F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Толщина утеплителя: </w:t>
            </w:r>
            <w:r>
              <w:rPr>
                <w:color w:val="000000" w:themeColor="text1"/>
              </w:rPr>
              <w:t>1</w:t>
            </w:r>
            <w:r w:rsidRPr="00237D28">
              <w:rPr>
                <w:color w:val="000000" w:themeColor="text1"/>
              </w:rPr>
              <w:t>50 мм</w:t>
            </w:r>
          </w:p>
          <w:p w14:paraId="162F33A1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Финишное покрытие потолка:</w:t>
            </w:r>
          </w:p>
          <w:p w14:paraId="2BDC6B60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- Профлист С8-1150-0,5, RAL 9003</w:t>
            </w:r>
          </w:p>
          <w:p w14:paraId="42100B15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Кровля кассеты потолка выполняется из рулонной оцинкованной стали 0,5 мм. Листы завальцованы под каркас и соединены между собой методом двойного фальца. </w:t>
            </w:r>
          </w:p>
          <w:p w14:paraId="7C85E9DC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Металлические наружные элементы окрашены краской в цвет по шкале RAL 5005 (синий).</w:t>
            </w:r>
          </w:p>
          <w:p w14:paraId="386996D5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Общая кровля</w:t>
            </w:r>
          </w:p>
          <w:p w14:paraId="45CC313C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Кровля двускатная. Каркас кровли из стропильных ферм и системы связей и распорок. Материал каркаса - профильная стальная труба. Прогоны выполнены из бруса 150*40. Финишное покрытие общей кровли - оцинкованный профнастил НС-35 толщина 0,7 мм, с полимерным покрытием по шкале RAL с комплектом фасонных элементов:</w:t>
            </w:r>
          </w:p>
          <w:p w14:paraId="4589AC0E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   - RAL 5005 (синий)</w:t>
            </w:r>
          </w:p>
        </w:tc>
      </w:tr>
      <w:tr w:rsidR="00B2574E" w:rsidRPr="007D2D9D" w14:paraId="4D5B47A6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74B1B08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3.10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5758CEDB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Наружные сэндвич панели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504964E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Клееная сэндвич-панель. Трехслойная, состоит из утеплителя и двух слоев отделки, наружной и внутренней.</w:t>
            </w:r>
          </w:p>
          <w:p w14:paraId="1C06F3A6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Тип утеплителя:</w:t>
            </w:r>
          </w:p>
          <w:p w14:paraId="51BDDB74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lastRenderedPageBreak/>
              <w:t>Теплоизоляционные минераловатные плиты (базальтовая каменная вата).</w:t>
            </w:r>
          </w:p>
          <w:p w14:paraId="7B98DB29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Толщина утеплителя: 1</w:t>
            </w:r>
            <w:r>
              <w:rPr>
                <w:color w:val="000000" w:themeColor="text1"/>
              </w:rPr>
              <w:t>5</w:t>
            </w:r>
            <w:r w:rsidRPr="00237D28">
              <w:rPr>
                <w:color w:val="000000" w:themeColor="text1"/>
              </w:rPr>
              <w:t>0 мм</w:t>
            </w:r>
          </w:p>
          <w:p w14:paraId="321CB4EC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Наружная отделка, оцинкованный металл с полимерным покрытием, толщиной 0,45мм, цвет RAL:</w:t>
            </w:r>
          </w:p>
          <w:p w14:paraId="1255937C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- RAL 9003 (белый)</w:t>
            </w:r>
          </w:p>
          <w:p w14:paraId="7807B60A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Внутренняя отделка сэндвич панелей:</w:t>
            </w:r>
          </w:p>
          <w:p w14:paraId="5ADF8E19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- Оцинкованный окрашенный металл RAL 9003 (белый), толщиной 0,45мм.</w:t>
            </w:r>
          </w:p>
        </w:tc>
      </w:tr>
      <w:tr w:rsidR="00B2574E" w:rsidRPr="007D2D9D" w14:paraId="1575F49E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41D87ABB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lastRenderedPageBreak/>
              <w:t>3.11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8E92017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Входная группа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1280E920" w14:textId="77777777" w:rsidR="00B2574E" w:rsidRPr="00237D28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Крыльцо металлическое с противоскользящей поверхностью из просечно-вытяжного листа, с ограждением. Крыльцо с навесом. Козырек из оцинкованного профилированного металла с полимерным покрытием, толщиной 0,5мм, цвет RAL:</w:t>
            </w:r>
          </w:p>
          <w:p w14:paraId="767C3123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 - RAL 5005 (синий)</w:t>
            </w:r>
          </w:p>
        </w:tc>
      </w:tr>
      <w:tr w:rsidR="00B2574E" w:rsidRPr="007D2D9D" w14:paraId="1CEAB229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69361043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3.12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5A1AC363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Окна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4FC6A021" w14:textId="77777777" w:rsidR="00B2574E" w:rsidRPr="00237D28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Окно одностворчатое поворотно-откидное: 800 х 1000 мм - 3-камерный профиль, 2-камерный стеклопакет, цвет Белый - 21 шт.</w:t>
            </w:r>
          </w:p>
          <w:p w14:paraId="11F9F2CC" w14:textId="77777777" w:rsidR="00B2574E" w:rsidRPr="00237D28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Окно одностворчатое поворотно-откидное: 600 х 600 мм - матовое остекление, цвет Белый - 2 шт.</w:t>
            </w:r>
          </w:p>
          <w:p w14:paraId="3CE449A9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Москитная сетка, на секцию.</w:t>
            </w:r>
          </w:p>
        </w:tc>
      </w:tr>
      <w:tr w:rsidR="00B2574E" w:rsidRPr="007D2D9D" w14:paraId="15E8C3CC" w14:textId="77777777" w:rsidTr="00676CE8"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2C19998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3.13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82E6019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Наружные двери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6294691" w14:textId="77777777" w:rsidR="00B2574E" w:rsidRPr="00237D28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Дверь двустворчатая Металл: 1300 х 2050 мм - Правая, предусмотрены доводчики, RAL 9003 - 1 шт.</w:t>
            </w:r>
          </w:p>
          <w:p w14:paraId="28851E51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Дверь двустворчатая Противопожарная: 1200 х 2050 мм - Правая, предусмотрены доводчики, RAL 9003 - 2 шт.</w:t>
            </w:r>
          </w:p>
        </w:tc>
      </w:tr>
      <w:tr w:rsidR="00B2574E" w:rsidRPr="007D2D9D" w14:paraId="2E163535" w14:textId="77777777" w:rsidTr="00676CE8">
        <w:trPr>
          <w:trHeight w:val="1420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1DAC2FB2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3.14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1AE772F" w14:textId="77777777" w:rsidR="00B2574E" w:rsidRPr="007D2D9D" w:rsidRDefault="00B2574E" w:rsidP="009D3063">
            <w:pPr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>Внутренние двери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4D1F36C4" w14:textId="77777777" w:rsidR="00B2574E" w:rsidRPr="00237D2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Дверь двустворчатая: 1200 х 2000 мм - Левая, предусмотрены доводчики, </w:t>
            </w:r>
          </w:p>
          <w:p w14:paraId="4184DE3C" w14:textId="77777777" w:rsidR="00B2574E" w:rsidRPr="00237D2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цвет </w:t>
            </w:r>
            <w:r>
              <w:rPr>
                <w:color w:val="000000" w:themeColor="text1"/>
              </w:rPr>
              <w:t>б</w:t>
            </w:r>
            <w:r w:rsidRPr="00237D28">
              <w:rPr>
                <w:color w:val="000000" w:themeColor="text1"/>
              </w:rPr>
              <w:t>елый - 1 шт.</w:t>
            </w:r>
          </w:p>
          <w:p w14:paraId="214E8641" w14:textId="77777777" w:rsidR="00B2574E" w:rsidRPr="00237D2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Дверь одностворчатая: 800 х 2000 мм - Правая, предусмотрены доводчики, </w:t>
            </w:r>
          </w:p>
          <w:p w14:paraId="5C813903" w14:textId="77777777" w:rsidR="00B2574E" w:rsidRPr="00237D2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цвет </w:t>
            </w:r>
            <w:r>
              <w:rPr>
                <w:color w:val="000000" w:themeColor="text1"/>
              </w:rPr>
              <w:t>б</w:t>
            </w:r>
            <w:r w:rsidRPr="00237D28">
              <w:rPr>
                <w:color w:val="000000" w:themeColor="text1"/>
              </w:rPr>
              <w:t>елый - 4 шт.</w:t>
            </w:r>
          </w:p>
          <w:p w14:paraId="64751A47" w14:textId="77777777" w:rsidR="00B2574E" w:rsidRPr="00237D2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Дверь одностворчатая: 800 х 2000 мм - Левая, предусмотрены доводчики, </w:t>
            </w:r>
          </w:p>
          <w:p w14:paraId="7B7E0F19" w14:textId="77777777" w:rsidR="00B2574E" w:rsidRPr="007D2D9D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  <w:rPr>
                <w:color w:val="000000" w:themeColor="text1"/>
              </w:rPr>
            </w:pPr>
            <w:r w:rsidRPr="00237D28">
              <w:rPr>
                <w:color w:val="000000" w:themeColor="text1"/>
              </w:rPr>
              <w:t xml:space="preserve">цвет </w:t>
            </w:r>
            <w:r>
              <w:rPr>
                <w:color w:val="000000" w:themeColor="text1"/>
              </w:rPr>
              <w:t>б</w:t>
            </w:r>
            <w:r w:rsidRPr="00237D28">
              <w:rPr>
                <w:color w:val="000000" w:themeColor="text1"/>
              </w:rPr>
              <w:t>елый - 4 шт.</w:t>
            </w:r>
          </w:p>
        </w:tc>
      </w:tr>
      <w:tr w:rsidR="00B2574E" w:rsidRPr="007D2D9D" w14:paraId="7D682B17" w14:textId="77777777" w:rsidTr="00676CE8">
        <w:trPr>
          <w:trHeight w:val="396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504074D" w14:textId="77777777" w:rsidR="00B2574E" w:rsidRPr="007D2D9D" w:rsidRDefault="00B2574E" w:rsidP="009D3063">
            <w:pPr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3.15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698CEAB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9B0E88">
              <w:rPr>
                <w:color w:val="000000" w:themeColor="text1"/>
              </w:rPr>
              <w:t>Дополнительная наружная отделка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4F3D4AB7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9B0E88">
              <w:rPr>
                <w:color w:val="000000" w:themeColor="text1"/>
              </w:rPr>
              <w:t>Наружные фасонные элементы из оцинкованной окрашенной тонколистовой стали толщиной 0,5мм. (Зашивка стоек, стык между модулем первого и второго этажа).</w:t>
            </w:r>
          </w:p>
        </w:tc>
      </w:tr>
      <w:tr w:rsidR="00B2574E" w:rsidRPr="007D2D9D" w14:paraId="315BC230" w14:textId="77777777" w:rsidTr="00676CE8">
        <w:trPr>
          <w:trHeight w:val="70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049FEAE" w14:textId="77777777" w:rsidR="00B2574E" w:rsidRPr="007D2D9D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3.16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51BC0D49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9B0E88">
              <w:rPr>
                <w:color w:val="000000" w:themeColor="text1"/>
              </w:rPr>
              <w:t>Электричество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14:paraId="36568C93" w14:textId="77777777" w:rsidR="00B2574E" w:rsidRPr="009B0E8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  <w:rPr>
                <w:rFonts w:eastAsia="TimesNewRomanPSMT"/>
                <w:color w:val="000000" w:themeColor="text1"/>
                <w:lang w:eastAsia="ru-RU"/>
              </w:rPr>
            </w:pPr>
            <w:r w:rsidRPr="009B0E88">
              <w:t>Сети ЭОМ выполняются согласно рабочей документации.</w:t>
            </w:r>
            <w:r w:rsidRPr="009B0E88">
              <w:br/>
              <w:t>В качестве вводного и распределительного устройства предусмотрен щит ВРУ навесного исполнения.</w:t>
            </w:r>
            <w:r w:rsidRPr="009B0E88">
              <w:br/>
              <w:t>Установка ВРУ внутренняя.</w:t>
            </w:r>
            <w:r w:rsidRPr="009B0E88">
              <w:br/>
            </w:r>
            <w:r w:rsidRPr="009B0E88">
              <w:lastRenderedPageBreak/>
              <w:t>Подключение кабеля ввода в смонтированное ВРУ производит Заказчик.</w:t>
            </w:r>
            <w:r w:rsidRPr="009B0E88">
              <w:br/>
              <w:t>Ввод в здание 380 В.</w:t>
            </w:r>
            <w:r w:rsidRPr="009B0E88">
              <w:br/>
              <w:t>Внутренние электрические сети выполняются по системе TN-S (рабочий ноль и защитный ноль выполнены раздельно). Внутренние электрические сети выполнены по 5-х и 3-х проводной схеме для 380 В и 220 В соответственно.</w:t>
            </w:r>
            <w:r w:rsidRPr="009B0E88">
              <w:br/>
              <w:t>Расчетная мощность на одиночный модуль:</w:t>
            </w:r>
            <w:r w:rsidRPr="009B0E88">
              <w:br/>
              <w:t>Офисные помещения, раздевалки, комнаты приема пищи - до 7кВт</w:t>
            </w:r>
            <w:r w:rsidRPr="009B0E88">
              <w:br/>
              <w:t xml:space="preserve">При нагрузке на модуль более 7кВт - предусматривается отдельное подключение потребителя от ВРУ. </w:t>
            </w:r>
            <w:r w:rsidRPr="009B0E88">
              <w:br/>
              <w:t>В модульных зданиях мощность распределяется по ЩР индивидуально исходя из ТЗ.</w:t>
            </w:r>
            <w:r w:rsidRPr="009B0E88">
              <w:br/>
              <w:t>Соединение модулей возможно как перемычками, так и распределительной сетью внутри здания.</w:t>
            </w:r>
            <w:r w:rsidRPr="009B0E88">
              <w:br/>
              <w:t>Тип монтажа электросетей в модульном здании</w:t>
            </w:r>
            <w:r w:rsidRPr="009B0E88">
              <w:br/>
              <w:t xml:space="preserve">Электропроводка выполнена в кабель-каналах. </w:t>
            </w:r>
            <w:r w:rsidRPr="009B0E88">
              <w:br/>
              <w:t>Монтаж проводки производится после монтажа основных конструкций модульного здания на строительной площадке.</w:t>
            </w:r>
            <w:r w:rsidRPr="009B0E88">
              <w:br/>
              <w:t>Бокс с автоматическими выключателями и УЗО накладной на стену.</w:t>
            </w:r>
            <w:r w:rsidRPr="009B0E88">
              <w:br/>
              <w:t xml:space="preserve">Розетки двухместные накладные. </w:t>
            </w:r>
            <w:r w:rsidRPr="009B0E88">
              <w:br/>
              <w:t>- В офисных помещениях 4 двухместных розетки на помещение и 1 одноместная при электрическом отоплении на модуль, расположением 250 мм от пола равномерно по периметру комнаты, либо с учетом расположения мебели.</w:t>
            </w:r>
            <w:r w:rsidRPr="009B0E88">
              <w:br/>
            </w:r>
            <w:r w:rsidRPr="009B0E88">
              <w:br/>
              <w:t>Выключатель накладной.</w:t>
            </w:r>
            <w:r w:rsidRPr="009B0E88">
              <w:br/>
              <w:t xml:space="preserve">- В офисных помещениях одноклавишный у входа в комнату </w:t>
            </w:r>
            <w:r w:rsidRPr="009B0E88">
              <w:br/>
              <w:t>- В санитарных и душевых двухклавишный для освещения и вентиляции</w:t>
            </w:r>
            <w:r w:rsidRPr="009B0E88">
              <w:br/>
              <w:t>Освещение.</w:t>
            </w:r>
            <w:r w:rsidRPr="009B0E88">
              <w:br/>
              <w:t>- В жилых и офисных помещениях один накладной светодиодный светильник на 7,5 м2 (не менее 300 лм на поверхности стола рабочего места).</w:t>
            </w:r>
            <w:r w:rsidRPr="009B0E88">
              <w:br/>
              <w:t>- В санитарных и душевых один точечный светодиодный светильник на 3 м2 (не менее 50лм на полу).</w:t>
            </w:r>
            <w:r w:rsidRPr="009B0E88">
              <w:br/>
            </w:r>
            <w:r w:rsidRPr="009B0E88">
              <w:lastRenderedPageBreak/>
              <w:t>- В коридорах один накладной светодиодный светильник на 3 м2 (не менее 20лм на полу).</w:t>
            </w:r>
            <w:r w:rsidRPr="009B0E88">
              <w:br/>
              <w:t>- Соединение проводов - над выключателем в распределительной коробке.</w:t>
            </w:r>
            <w:r w:rsidRPr="009B0E88">
              <w:br/>
              <w:t>В помещениях с повышенной влажностью (душевые) светильники, выключатели, розетки - влагозащищенные. Наружные выключатели для наружного освещения - накладные влагозащищенные.</w:t>
            </w:r>
            <w:r w:rsidRPr="009B0E88">
              <w:br/>
              <w:t>Точку размещения ВРУ определяет Подрядчик.</w:t>
            </w:r>
          </w:p>
        </w:tc>
      </w:tr>
      <w:tr w:rsidR="00B2574E" w:rsidRPr="007D2D9D" w14:paraId="1CE76A7E" w14:textId="77777777" w:rsidTr="00676CE8">
        <w:trPr>
          <w:trHeight w:val="70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8357CA9" w14:textId="77777777" w:rsidR="00B2574E" w:rsidRPr="007D2D9D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3.17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6FC3557" w14:textId="77777777" w:rsidR="00B2574E" w:rsidRPr="009B0E88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9B0E88">
              <w:rPr>
                <w:color w:val="000000" w:themeColor="text1"/>
              </w:rPr>
              <w:t>Водоснабжение</w:t>
            </w:r>
            <w:r>
              <w:rPr>
                <w:color w:val="000000" w:themeColor="text1"/>
              </w:rPr>
              <w:t xml:space="preserve"> и канализация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14:paraId="34970B32" w14:textId="77777777" w:rsidR="00B2574E" w:rsidRPr="009B0E8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</w:pPr>
            <w:r w:rsidRPr="009B0E88">
              <w:t>Сети ВК выполняются согласно рабочей документации</w:t>
            </w:r>
          </w:p>
          <w:p w14:paraId="219546AC" w14:textId="77777777" w:rsidR="00B2574E" w:rsidRPr="009B0E8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</w:pPr>
            <w:r w:rsidRPr="009B0E88">
              <w:t>Материал труб:</w:t>
            </w:r>
          </w:p>
          <w:p w14:paraId="76C4EF3A" w14:textId="77777777" w:rsidR="00B2574E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</w:pPr>
            <w:r w:rsidRPr="009B0E88">
              <w:t xml:space="preserve">- </w:t>
            </w:r>
            <w:r>
              <w:t>а</w:t>
            </w:r>
            <w:r w:rsidRPr="009B0E88">
              <w:t>рмированный полипропилен</w:t>
            </w:r>
            <w:r>
              <w:t xml:space="preserve"> для ХВС</w:t>
            </w:r>
          </w:p>
          <w:p w14:paraId="7C1A6D7E" w14:textId="77777777" w:rsidR="00B2574E" w:rsidRPr="009B0E8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</w:pPr>
            <w:r>
              <w:t xml:space="preserve">- </w:t>
            </w:r>
            <w:r w:rsidRPr="009B0E88">
              <w:t>полипропилен</w:t>
            </w:r>
            <w:r>
              <w:t xml:space="preserve"> для канализации</w:t>
            </w:r>
          </w:p>
        </w:tc>
      </w:tr>
      <w:tr w:rsidR="00B2574E" w:rsidRPr="007D2D9D" w14:paraId="79234590" w14:textId="77777777" w:rsidTr="00676CE8">
        <w:trPr>
          <w:trHeight w:val="70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4ED3704" w14:textId="77777777" w:rsidR="00B2574E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3.18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4B648D16" w14:textId="77777777" w:rsidR="00B2574E" w:rsidRPr="009B0E88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9B0E88">
              <w:rPr>
                <w:color w:val="000000" w:themeColor="text1"/>
              </w:rPr>
              <w:t>Отопление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14:paraId="6B856FEA" w14:textId="77777777" w:rsidR="00B2574E" w:rsidRPr="009B0E8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</w:pPr>
            <w:r w:rsidRPr="009B0E88">
              <w:t>Выполнено закрытой двухтрубной системой с алюминиевыми радиаторами нормативной мощности с электрическим котлом</w:t>
            </w:r>
          </w:p>
        </w:tc>
      </w:tr>
      <w:tr w:rsidR="00B2574E" w:rsidRPr="007D2D9D" w14:paraId="38987D34" w14:textId="77777777" w:rsidTr="00676CE8">
        <w:trPr>
          <w:trHeight w:val="70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59309255" w14:textId="77777777" w:rsidR="00B2574E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3.19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76AABCF" w14:textId="77777777" w:rsidR="00B2574E" w:rsidRPr="009B0E88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9B0E88">
              <w:rPr>
                <w:color w:val="000000" w:themeColor="text1"/>
              </w:rPr>
              <w:t>Вентиляция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14:paraId="124DF161" w14:textId="77777777" w:rsidR="00B2574E" w:rsidRPr="009B0E8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</w:pPr>
            <w:r w:rsidRPr="009B0E88">
              <w:t>Помещения модульного здания комплектуются:</w:t>
            </w:r>
          </w:p>
          <w:p w14:paraId="5331CD29" w14:textId="77777777" w:rsidR="00B2574E" w:rsidRPr="009B0E8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</w:pPr>
            <w:r w:rsidRPr="009B0E88">
              <w:t xml:space="preserve">    - Накладными осевыми вентиляторами </w:t>
            </w:r>
            <w:r>
              <w:t xml:space="preserve">типа </w:t>
            </w:r>
            <w:r w:rsidRPr="009B0E88">
              <w:t>Era Euro 4a, с накладной решеткой (раздел ЭОМ) и обратным клапаном (жалюзи) в комплекте с клапаном КИВ (Раздел АР). Без разработки проекта ОВ</w:t>
            </w:r>
          </w:p>
        </w:tc>
      </w:tr>
      <w:tr w:rsidR="00B2574E" w:rsidRPr="007D2D9D" w14:paraId="7D61F238" w14:textId="77777777" w:rsidTr="00676CE8">
        <w:trPr>
          <w:trHeight w:val="70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4D080F87" w14:textId="77777777" w:rsidR="00B2574E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3.20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49488D80" w14:textId="77777777" w:rsidR="00B2574E" w:rsidRPr="009B0E88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9B0E88">
              <w:rPr>
                <w:color w:val="000000" w:themeColor="text1"/>
              </w:rPr>
              <w:t xml:space="preserve">Система </w:t>
            </w:r>
            <w:r>
              <w:rPr>
                <w:color w:val="000000" w:themeColor="text1"/>
              </w:rPr>
              <w:t>пожарной сигнализации (ПС)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14:paraId="7F695112" w14:textId="77777777" w:rsidR="00B2574E" w:rsidRPr="009B0E8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</w:pPr>
            <w:r w:rsidRPr="009B0E88">
              <w:t>Согласно рабочей документации раздела ПС. В стандартный набор оборудования входит: приемно-контрольный прибор, блок резервного питания, извещатели дымовые пожарные, извещатели пожарные ручные, световые табло «ВЫХОД», независимые расцепители РН-47 для отключения вентиляции и (или) кондиционирования в случае срабатывания ПС. Применяется оборудование фирмы «Рубеж».</w:t>
            </w:r>
          </w:p>
          <w:p w14:paraId="06581D1F" w14:textId="77777777" w:rsidR="00B2574E" w:rsidRPr="009B0E88" w:rsidRDefault="00B2574E" w:rsidP="009D3063">
            <w:pPr>
              <w:shd w:val="clear" w:color="auto" w:fill="FFFFFF"/>
              <w:tabs>
                <w:tab w:val="left" w:pos="226"/>
              </w:tabs>
              <w:ind w:left="-52" w:right="-1"/>
            </w:pPr>
            <w:r w:rsidRPr="009B0E88">
              <w:t>Точку размещения приёмно-контрольного пульта определяет Подрядчик.</w:t>
            </w:r>
          </w:p>
        </w:tc>
      </w:tr>
      <w:tr w:rsidR="00B2574E" w:rsidRPr="007D2D9D" w14:paraId="6CDD535D" w14:textId="77777777" w:rsidTr="00676CE8">
        <w:tc>
          <w:tcPr>
            <w:tcW w:w="923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19644E2" w14:textId="77777777" w:rsidR="00B2574E" w:rsidRPr="007D2D9D" w:rsidRDefault="00B2574E" w:rsidP="009D3063">
            <w:pPr>
              <w:ind w:left="34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  <w:r w:rsidRPr="007D2D9D">
              <w:rPr>
                <w:b/>
                <w:color w:val="000000" w:themeColor="text1"/>
              </w:rPr>
              <w:t>. Гарантийные обязательства</w:t>
            </w:r>
          </w:p>
        </w:tc>
      </w:tr>
      <w:tr w:rsidR="00B2574E" w:rsidRPr="007D2D9D" w14:paraId="07248C77" w14:textId="77777777" w:rsidTr="00676CE8">
        <w:trPr>
          <w:trHeight w:val="82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1D3F8A5" w14:textId="77777777" w:rsidR="00B2574E" w:rsidRPr="007D2D9D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7D2D9D">
              <w:rPr>
                <w:color w:val="000000" w:themeColor="text1"/>
              </w:rPr>
              <w:t>.1.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BF68E1C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 xml:space="preserve">Гарантии </w:t>
            </w:r>
            <w:r>
              <w:rPr>
                <w:color w:val="000000" w:themeColor="text1"/>
              </w:rPr>
              <w:t>Поставщика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CB69C8A" w14:textId="77777777" w:rsidR="00B2574E" w:rsidRPr="007D2D9D" w:rsidRDefault="00B2574E" w:rsidP="009D3063">
            <w:pPr>
              <w:ind w:firstLine="601"/>
            </w:pPr>
            <w:r w:rsidRPr="007D2D9D">
              <w:t xml:space="preserve">Гарантийный срок на поставляемый товар должен составлять не менее </w:t>
            </w:r>
            <w:r w:rsidRPr="0080433E">
              <w:t>24 (двадцати четыре)</w:t>
            </w:r>
            <w:r w:rsidRPr="007D2D9D">
              <w:t xml:space="preserve"> месяцев с момента подписания </w:t>
            </w:r>
            <w:r>
              <w:t>Поставщиком</w:t>
            </w:r>
            <w:r w:rsidRPr="007D2D9D">
              <w:t xml:space="preserve"> и </w:t>
            </w:r>
            <w:r>
              <w:t>З</w:t>
            </w:r>
            <w:r w:rsidRPr="007D2D9D">
              <w:t xml:space="preserve">аказчиком акта приема-передачи товара. При этом срок действия гарантии </w:t>
            </w:r>
            <w:r>
              <w:t>Поставщика</w:t>
            </w:r>
            <w:r w:rsidRPr="007D2D9D">
              <w:t xml:space="preserve"> должен быть не менее срока действия гарантии производителя. Предоставление гарантии </w:t>
            </w:r>
            <w:r>
              <w:lastRenderedPageBreak/>
              <w:t>Поставщиком</w:t>
            </w:r>
            <w:r w:rsidRPr="007D2D9D">
              <w:t xml:space="preserve"> и производителя осуществляется вместе с Товаром.</w:t>
            </w:r>
          </w:p>
          <w:p w14:paraId="04A05F36" w14:textId="77777777" w:rsidR="00B2574E" w:rsidRPr="007D2D9D" w:rsidRDefault="00B2574E" w:rsidP="009D3063">
            <w:pPr>
              <w:pStyle w:val="a9"/>
              <w:ind w:firstLine="743"/>
              <w:jc w:val="both"/>
              <w:rPr>
                <w:rFonts w:eastAsia="Arial Unicode MS"/>
                <w:sz w:val="22"/>
                <w:szCs w:val="22"/>
              </w:rPr>
            </w:pPr>
            <w:r w:rsidRPr="007D2D9D">
              <w:rPr>
                <w:rFonts w:eastAsia="Arial Unicode MS"/>
                <w:sz w:val="22"/>
                <w:szCs w:val="22"/>
              </w:rPr>
              <w:t>В течение гарантийного срока, обнаруженные неисправности, должны устраняться в срок не более 14 (четырнадцати) дней вне зависимости от сложности ремонта.</w:t>
            </w:r>
          </w:p>
          <w:p w14:paraId="17713E83" w14:textId="77777777" w:rsidR="00B2574E" w:rsidRPr="007D2D9D" w:rsidRDefault="00B2574E" w:rsidP="009D3063">
            <w:pPr>
              <w:ind w:firstLine="601"/>
            </w:pPr>
            <w:r w:rsidRPr="007D2D9D">
              <w:t xml:space="preserve">В период гарантийного срока </w:t>
            </w:r>
            <w:r>
              <w:t>Поставщика</w:t>
            </w:r>
            <w:r w:rsidRPr="007D2D9D">
              <w:t xml:space="preserve"> обязуется за свой счет производить гарантийный ремонт, устранение недостатков товара в соответствии с требованиями законодательства Российской Федерации.</w:t>
            </w:r>
          </w:p>
          <w:p w14:paraId="6E77DB4A" w14:textId="77777777" w:rsidR="00B2574E" w:rsidRPr="007D2D9D" w:rsidRDefault="00B2574E" w:rsidP="009D3063">
            <w:pPr>
              <w:ind w:firstLine="601"/>
            </w:pPr>
          </w:p>
        </w:tc>
      </w:tr>
      <w:tr w:rsidR="00B2574E" w:rsidRPr="007D2D9D" w14:paraId="06949B6A" w14:textId="77777777" w:rsidTr="00676CE8">
        <w:tc>
          <w:tcPr>
            <w:tcW w:w="923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02D57F8" w14:textId="77777777" w:rsidR="00B2574E" w:rsidRPr="007D2D9D" w:rsidRDefault="00B2574E" w:rsidP="009D3063">
            <w:pPr>
              <w:ind w:left="34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5</w:t>
            </w:r>
            <w:r w:rsidRPr="007D2D9D">
              <w:rPr>
                <w:b/>
                <w:color w:val="000000" w:themeColor="text1"/>
              </w:rPr>
              <w:t>. Условия поставки и исполнения обязательств</w:t>
            </w:r>
          </w:p>
        </w:tc>
      </w:tr>
      <w:tr w:rsidR="00B2574E" w:rsidRPr="007D2D9D" w14:paraId="045653AB" w14:textId="77777777" w:rsidTr="00676CE8">
        <w:trPr>
          <w:trHeight w:val="82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0E1AEE94" w14:textId="77777777" w:rsidR="00B2574E" w:rsidRPr="007D2D9D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 w:rsidRPr="007D2D9D">
              <w:rPr>
                <w:color w:val="000000" w:themeColor="text1"/>
              </w:rPr>
              <w:t>.1.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A3F58AA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FD2315">
              <w:rPr>
                <w:color w:val="000000" w:themeColor="text1"/>
              </w:rPr>
              <w:t>Транспортировка</w:t>
            </w:r>
            <w:r>
              <w:rPr>
                <w:color w:val="000000" w:themeColor="text1"/>
              </w:rPr>
              <w:t xml:space="preserve"> </w:t>
            </w:r>
            <w:r w:rsidRPr="00FE0B71">
              <w:rPr>
                <w:color w:val="000000" w:themeColor="text1"/>
              </w:rPr>
              <w:t>блочно-модульного сооружения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B3954BD" w14:textId="77777777" w:rsidR="00B2574E" w:rsidRPr="00FD2315" w:rsidRDefault="00B2574E" w:rsidP="009D3063">
            <w:r w:rsidRPr="00FD2315">
              <w:t xml:space="preserve">Силами: </w:t>
            </w:r>
            <w:r>
              <w:t>Поставщика</w:t>
            </w:r>
          </w:p>
          <w:p w14:paraId="5174AE7A" w14:textId="77777777" w:rsidR="00B2574E" w:rsidRPr="007D2D9D" w:rsidRDefault="00B2574E" w:rsidP="009D3063">
            <w:pPr>
              <w:rPr>
                <w:color w:val="000000" w:themeColor="text1"/>
              </w:rPr>
            </w:pPr>
          </w:p>
        </w:tc>
      </w:tr>
      <w:tr w:rsidR="00B2574E" w:rsidRPr="007D2D9D" w14:paraId="6EAE5FC0" w14:textId="77777777" w:rsidTr="00676CE8">
        <w:trPr>
          <w:trHeight w:val="82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7ED47653" w14:textId="77777777" w:rsidR="00B2574E" w:rsidRPr="007D2D9D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 w:rsidRPr="007D2D9D">
              <w:rPr>
                <w:color w:val="000000" w:themeColor="text1"/>
              </w:rPr>
              <w:t xml:space="preserve">.2. 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7CC38A0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>Условия поставки</w:t>
            </w:r>
            <w:r>
              <w:rPr>
                <w:color w:val="000000" w:themeColor="text1"/>
              </w:rPr>
              <w:t xml:space="preserve"> </w:t>
            </w:r>
            <w:r w:rsidRPr="00FE0B71">
              <w:rPr>
                <w:color w:val="000000" w:themeColor="text1"/>
              </w:rPr>
              <w:t>блочно-модульного сооружения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0A53050" w14:textId="77777777" w:rsidR="00B2574E" w:rsidRPr="007D2D9D" w:rsidRDefault="00B2574E" w:rsidP="009D3063">
            <w:pPr>
              <w:widowControl w:val="0"/>
              <w:spacing w:line="239" w:lineRule="auto"/>
              <w:ind w:right="-56"/>
              <w:rPr>
                <w:color w:val="000000"/>
              </w:rPr>
            </w:pPr>
            <w:r w:rsidRPr="007D2D9D">
              <w:rPr>
                <w:color w:val="000000"/>
              </w:rPr>
              <w:t xml:space="preserve">В обязательства </w:t>
            </w:r>
            <w:r>
              <w:t>Поставщика</w:t>
            </w:r>
            <w:r w:rsidRPr="007D2D9D">
              <w:rPr>
                <w:color w:val="000000"/>
              </w:rPr>
              <w:t xml:space="preserve"> входит</w:t>
            </w:r>
            <w:r w:rsidRPr="007D2D9D">
              <w:rPr>
                <w:color w:val="000000"/>
                <w:w w:val="101"/>
              </w:rPr>
              <w:t>:</w:t>
            </w:r>
            <w:r>
              <w:rPr>
                <w:color w:val="000000"/>
              </w:rPr>
              <w:t xml:space="preserve"> поставка товара</w:t>
            </w:r>
            <w:r w:rsidRPr="007D2D9D">
              <w:rPr>
                <w:color w:val="000000"/>
              </w:rPr>
              <w:t xml:space="preserve">, </w:t>
            </w:r>
            <w:r w:rsidRPr="007D2D9D">
              <w:rPr>
                <w:bCs/>
              </w:rPr>
              <w:t>оформление необходимых документов,</w:t>
            </w:r>
            <w:r w:rsidRPr="007D2D9D">
              <w:rPr>
                <w:b/>
              </w:rPr>
              <w:t xml:space="preserve"> </w:t>
            </w:r>
            <w:r w:rsidRPr="007D2D9D">
              <w:rPr>
                <w:color w:val="000000"/>
              </w:rPr>
              <w:t>инструктаж работников Заказчика по работе с оборудованием.</w:t>
            </w:r>
          </w:p>
          <w:p w14:paraId="4C3B2CE7" w14:textId="77777777" w:rsidR="00B2574E" w:rsidRPr="007D2D9D" w:rsidRDefault="00B2574E" w:rsidP="009D3063">
            <w:pPr>
              <w:widowControl w:val="0"/>
              <w:spacing w:line="239" w:lineRule="auto"/>
              <w:ind w:right="-56"/>
              <w:rPr>
                <w:color w:val="000000"/>
              </w:rPr>
            </w:pPr>
            <w:r w:rsidRPr="007D2D9D">
              <w:rPr>
                <w:color w:val="000000"/>
              </w:rPr>
              <w:t>Доставка,</w:t>
            </w:r>
            <w:r>
              <w:rPr>
                <w:color w:val="000000"/>
              </w:rPr>
              <w:t xml:space="preserve"> </w:t>
            </w:r>
            <w:r w:rsidRPr="007D2D9D">
              <w:rPr>
                <w:color w:val="000000"/>
              </w:rPr>
              <w:t xml:space="preserve">инструктаж работников Заказчика по работе с оборудованием осуществляются по месту поставки силами </w:t>
            </w:r>
            <w:r>
              <w:t>Поставщика</w:t>
            </w:r>
            <w:r w:rsidRPr="007D2D9D">
              <w:rPr>
                <w:color w:val="000000"/>
              </w:rPr>
              <w:t xml:space="preserve"> и</w:t>
            </w:r>
            <w:r w:rsidRPr="007D2D9D">
              <w:rPr>
                <w:color w:val="000000"/>
                <w:w w:val="101"/>
              </w:rPr>
              <w:t>/</w:t>
            </w:r>
            <w:r w:rsidRPr="007D2D9D">
              <w:rPr>
                <w:color w:val="000000"/>
              </w:rPr>
              <w:t xml:space="preserve">или с привлечением третьих лиц за счет </w:t>
            </w:r>
            <w:r>
              <w:t>Поставщика</w:t>
            </w:r>
            <w:r w:rsidRPr="007D2D9D">
              <w:rPr>
                <w:color w:val="000000"/>
              </w:rPr>
              <w:t>.</w:t>
            </w:r>
          </w:p>
          <w:p w14:paraId="15366A78" w14:textId="77777777" w:rsidR="00B2574E" w:rsidRPr="007D2D9D" w:rsidRDefault="00B2574E" w:rsidP="009D3063">
            <w:pPr>
              <w:widowControl w:val="0"/>
              <w:spacing w:line="239" w:lineRule="auto"/>
              <w:ind w:right="-56"/>
              <w:rPr>
                <w:color w:val="000000"/>
              </w:rPr>
            </w:pPr>
            <w:r>
              <w:t>Поставщик</w:t>
            </w:r>
            <w:r w:rsidRPr="007D2D9D">
              <w:rPr>
                <w:color w:val="000000"/>
              </w:rPr>
              <w:t xml:space="preserve"> обязуется вывезти образовавшийся мусор в течение 1 (одного) дня после исполнения обязательств по контракту.</w:t>
            </w:r>
          </w:p>
          <w:p w14:paraId="639F3B2F" w14:textId="77777777" w:rsidR="00B2574E" w:rsidRPr="00F95F53" w:rsidRDefault="00B2574E" w:rsidP="009D3063">
            <w:pPr>
              <w:widowControl w:val="0"/>
              <w:spacing w:line="239" w:lineRule="auto"/>
              <w:ind w:right="-56"/>
              <w:rPr>
                <w:color w:val="000000"/>
              </w:rPr>
            </w:pPr>
            <w:r w:rsidRPr="007D2D9D">
              <w:rPr>
                <w:color w:val="000000"/>
              </w:rPr>
              <w:t xml:space="preserve">В целях соблюдения пропускного режима </w:t>
            </w:r>
            <w:r>
              <w:t>Поставщик</w:t>
            </w:r>
            <w:r w:rsidRPr="007D2D9D">
              <w:rPr>
                <w:color w:val="000000"/>
              </w:rPr>
              <w:t xml:space="preserve"> представляет Заказчику список машин (марка машины и государственный регистрационный номер машины) и водителей с паспортными данными (серия и номер паспорта, когда и кем выдан паспорт, адрес регистрации, дата и место рождения водителя). В случае замены </w:t>
            </w:r>
            <w:r>
              <w:t>Поставщиком</w:t>
            </w:r>
            <w:r w:rsidRPr="007D2D9D">
              <w:rPr>
                <w:color w:val="000000"/>
              </w:rPr>
              <w:t xml:space="preserve"> работника, привлекаемого для поставки товара, </w:t>
            </w:r>
            <w:r>
              <w:t>Поставщик</w:t>
            </w:r>
            <w:r w:rsidRPr="007D2D9D">
              <w:rPr>
                <w:color w:val="000000"/>
              </w:rPr>
              <w:t xml:space="preserve"> заблаговременно представляет Заказчику новую заявку на пропуск. </w:t>
            </w:r>
            <w:r>
              <w:t>Поставщик</w:t>
            </w:r>
            <w:r w:rsidRPr="007D2D9D">
              <w:rPr>
                <w:color w:val="000000"/>
              </w:rPr>
              <w:t xml:space="preserve"> самостоятельно несёт ответственность перед органами государственной власти, включая, но, не ограничиваясь</w:t>
            </w:r>
            <w:r w:rsidRPr="007D2D9D">
              <w:rPr>
                <w:color w:val="000000"/>
                <w:w w:val="101"/>
              </w:rPr>
              <w:t>:</w:t>
            </w:r>
            <w:r w:rsidRPr="007D2D9D">
              <w:rPr>
                <w:color w:val="000000"/>
              </w:rPr>
              <w:t xml:space="preserve"> трудовая инспекция, налоговая инспекция, пенсионный фонд, фонд социального страхования, МВД России и т.д., по всем вопросам, вытекающим из трудовых отношений с работниками.</w:t>
            </w:r>
          </w:p>
        </w:tc>
      </w:tr>
      <w:tr w:rsidR="00B2574E" w:rsidRPr="007D2D9D" w14:paraId="405EF04D" w14:textId="77777777" w:rsidTr="00676CE8">
        <w:trPr>
          <w:trHeight w:val="82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329C353F" w14:textId="77777777" w:rsidR="00B2574E" w:rsidRPr="007D2D9D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 w:rsidRPr="007D2D9D">
              <w:rPr>
                <w:color w:val="000000" w:themeColor="text1"/>
              </w:rPr>
              <w:t xml:space="preserve">.3. 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DB38C54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 xml:space="preserve">Требования к отгрузке </w:t>
            </w:r>
            <w:r w:rsidRPr="00FE0B71">
              <w:rPr>
                <w:color w:val="000000" w:themeColor="text1"/>
              </w:rPr>
              <w:t>блочно-модульного сооружения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5C1B2F35" w14:textId="77777777" w:rsidR="00B2574E" w:rsidRPr="007D2D9D" w:rsidRDefault="00B2574E" w:rsidP="009D3063">
            <w:pPr>
              <w:widowControl w:val="0"/>
              <w:spacing w:line="239" w:lineRule="auto"/>
              <w:ind w:right="-16"/>
              <w:rPr>
                <w:color w:val="000000"/>
              </w:rPr>
            </w:pPr>
            <w:r w:rsidRPr="007D2D9D">
              <w:rPr>
                <w:color w:val="000000"/>
              </w:rPr>
              <w:t>Время доставки, инструктажа работников Заказчика по работе с оборудованием – в рабочие дни с 10-00 до 16-</w:t>
            </w:r>
            <w:r w:rsidRPr="007D2D9D">
              <w:rPr>
                <w:color w:val="000000"/>
              </w:rPr>
              <w:lastRenderedPageBreak/>
              <w:t>00 по адресу поставки оборудования.</w:t>
            </w:r>
          </w:p>
          <w:p w14:paraId="19EEE30A" w14:textId="77777777" w:rsidR="00B2574E" w:rsidRPr="007D2D9D" w:rsidRDefault="00B2574E" w:rsidP="009D3063">
            <w:pPr>
              <w:widowControl w:val="0"/>
              <w:spacing w:line="239" w:lineRule="auto"/>
              <w:ind w:right="-16"/>
              <w:rPr>
                <w:color w:val="000000"/>
              </w:rPr>
            </w:pPr>
            <w:r w:rsidRPr="007D2D9D">
              <w:rPr>
                <w:color w:val="000000"/>
              </w:rPr>
              <w:t xml:space="preserve">Погрузо-разгрузочные работы, настройка товара, инструктаж работников Заказчика по работе с оборудованием осуществляются силами и за счёт </w:t>
            </w:r>
            <w:r>
              <w:t>Поставщиком</w:t>
            </w:r>
            <w:r w:rsidRPr="007D2D9D">
              <w:rPr>
                <w:color w:val="000000"/>
              </w:rPr>
              <w:t xml:space="preserve"> в месте поставки товара или по адресу, указанному Заказчиком.</w:t>
            </w:r>
          </w:p>
          <w:p w14:paraId="7C88C7DA" w14:textId="77777777" w:rsidR="00B2574E" w:rsidRPr="007D2D9D" w:rsidRDefault="00B2574E" w:rsidP="009D3063">
            <w:pPr>
              <w:widowControl w:val="0"/>
              <w:spacing w:line="239" w:lineRule="auto"/>
              <w:ind w:right="-16"/>
              <w:rPr>
                <w:color w:val="000000"/>
              </w:rPr>
            </w:pPr>
            <w:r w:rsidRPr="007D2D9D">
              <w:rPr>
                <w:color w:val="000000"/>
              </w:rPr>
              <w:t xml:space="preserve">Заказчик не предоставляет </w:t>
            </w:r>
            <w:r>
              <w:t>Поставщику</w:t>
            </w:r>
            <w:r w:rsidRPr="007D2D9D">
              <w:rPr>
                <w:color w:val="000000"/>
              </w:rPr>
              <w:t xml:space="preserve"> помещений для бытовых нужд, а также для складирования оборудования и материалов. Заказчик не предоставляет инвентарь, оборудование, инструмент и расходные материалы.</w:t>
            </w:r>
          </w:p>
          <w:p w14:paraId="2667F281" w14:textId="77777777" w:rsidR="00B2574E" w:rsidRPr="007D2D9D" w:rsidRDefault="00B2574E" w:rsidP="009D3063">
            <w:pPr>
              <w:widowControl w:val="0"/>
              <w:spacing w:line="239" w:lineRule="auto"/>
              <w:ind w:right="-16"/>
              <w:rPr>
                <w:color w:val="000000"/>
              </w:rPr>
            </w:pPr>
            <w:r>
              <w:t>Поставщик</w:t>
            </w:r>
            <w:r w:rsidRPr="007D2D9D">
              <w:rPr>
                <w:color w:val="000000"/>
              </w:rPr>
              <w:t xml:space="preserve"> обязан информировать Заказчика о каждом прибытии своего работника на территорию Заказчика для организации вопросов по поставке товара.</w:t>
            </w:r>
          </w:p>
          <w:p w14:paraId="7CCEFF86" w14:textId="77777777" w:rsidR="00B2574E" w:rsidRPr="007D2D9D" w:rsidRDefault="00B2574E" w:rsidP="009D3063">
            <w:pPr>
              <w:widowControl w:val="0"/>
              <w:spacing w:line="239" w:lineRule="auto"/>
              <w:ind w:right="-16"/>
              <w:rPr>
                <w:color w:val="000000"/>
              </w:rPr>
            </w:pPr>
            <w:r w:rsidRPr="007D2D9D">
              <w:rPr>
                <w:color w:val="000000"/>
              </w:rPr>
              <w:t xml:space="preserve">Заказчик вправе отстранить работников </w:t>
            </w:r>
            <w:r>
              <w:t>Поставщика</w:t>
            </w:r>
            <w:r w:rsidRPr="007D2D9D">
              <w:rPr>
                <w:color w:val="000000"/>
              </w:rPr>
              <w:t xml:space="preserve"> от исполнения обязательств по контракту в случаях</w:t>
            </w:r>
            <w:r w:rsidRPr="007D2D9D">
              <w:rPr>
                <w:color w:val="000000"/>
                <w:w w:val="101"/>
              </w:rPr>
              <w:t>:</w:t>
            </w:r>
          </w:p>
          <w:p w14:paraId="2C2DAE84" w14:textId="77777777" w:rsidR="00B2574E" w:rsidRPr="007D2D9D" w:rsidRDefault="00B2574E" w:rsidP="009D3063">
            <w:pPr>
              <w:widowControl w:val="0"/>
              <w:spacing w:line="239" w:lineRule="auto"/>
              <w:ind w:right="7"/>
              <w:rPr>
                <w:color w:val="000000"/>
              </w:rPr>
            </w:pPr>
            <w:r w:rsidRPr="007D2D9D">
              <w:rPr>
                <w:color w:val="000000"/>
              </w:rPr>
              <w:t>- появление на месте производства работ в состоянии алкогольного (наркотического) опьянения</w:t>
            </w:r>
            <w:r w:rsidRPr="007D2D9D">
              <w:rPr>
                <w:color w:val="000000"/>
                <w:w w:val="101"/>
              </w:rPr>
              <w:t>;</w:t>
            </w:r>
          </w:p>
          <w:p w14:paraId="6F8CDB16" w14:textId="77777777" w:rsidR="00B2574E" w:rsidRPr="007D2D9D" w:rsidRDefault="00B2574E" w:rsidP="009D3063">
            <w:pPr>
              <w:widowControl w:val="0"/>
              <w:spacing w:line="239" w:lineRule="auto"/>
              <w:ind w:right="7"/>
              <w:rPr>
                <w:color w:val="000000"/>
                <w:w w:val="101"/>
              </w:rPr>
            </w:pPr>
            <w:r w:rsidRPr="007D2D9D">
              <w:rPr>
                <w:color w:val="000000"/>
              </w:rPr>
              <w:t>- нарушения трудового распорядка</w:t>
            </w:r>
            <w:r w:rsidRPr="007D2D9D">
              <w:rPr>
                <w:color w:val="000000"/>
                <w:w w:val="101"/>
              </w:rPr>
              <w:t>;</w:t>
            </w:r>
          </w:p>
          <w:p w14:paraId="09BDD2BB" w14:textId="77777777" w:rsidR="00B2574E" w:rsidRPr="007D2D9D" w:rsidRDefault="00B2574E" w:rsidP="009D3063">
            <w:pPr>
              <w:widowControl w:val="0"/>
              <w:spacing w:before="2" w:line="239" w:lineRule="auto"/>
              <w:ind w:right="7"/>
              <w:rPr>
                <w:color w:val="000000"/>
                <w:w w:val="101"/>
              </w:rPr>
            </w:pPr>
            <w:r w:rsidRPr="007D2D9D">
              <w:rPr>
                <w:color w:val="000000"/>
              </w:rPr>
              <w:t>- нарушение технологического процесса выполнения работ</w:t>
            </w:r>
            <w:r w:rsidRPr="007D2D9D">
              <w:rPr>
                <w:color w:val="000000"/>
                <w:w w:val="101"/>
              </w:rPr>
              <w:t>;</w:t>
            </w:r>
          </w:p>
          <w:p w14:paraId="524A0D99" w14:textId="77777777" w:rsidR="00B2574E" w:rsidRPr="007D2D9D" w:rsidRDefault="00B2574E" w:rsidP="009D3063">
            <w:pPr>
              <w:widowControl w:val="0"/>
              <w:spacing w:line="239" w:lineRule="auto"/>
              <w:ind w:right="7"/>
              <w:rPr>
                <w:color w:val="000000"/>
              </w:rPr>
            </w:pPr>
            <w:r w:rsidRPr="007D2D9D">
              <w:rPr>
                <w:color w:val="000000"/>
              </w:rPr>
              <w:t>- нарушение правил техники безопасности и пожарной безопасности</w:t>
            </w:r>
            <w:r w:rsidRPr="007D2D9D">
              <w:rPr>
                <w:color w:val="000000"/>
                <w:w w:val="101"/>
              </w:rPr>
              <w:t>;</w:t>
            </w:r>
          </w:p>
          <w:p w14:paraId="7DF89339" w14:textId="77777777" w:rsidR="00B2574E" w:rsidRPr="007D2D9D" w:rsidRDefault="00B2574E" w:rsidP="009D3063">
            <w:pPr>
              <w:widowControl w:val="0"/>
              <w:spacing w:line="239" w:lineRule="auto"/>
              <w:ind w:right="7"/>
              <w:rPr>
                <w:color w:val="000000"/>
              </w:rPr>
            </w:pPr>
            <w:r w:rsidRPr="007D2D9D">
              <w:rPr>
                <w:color w:val="000000"/>
              </w:rPr>
              <w:t>- при выявлении фактов хищения.</w:t>
            </w:r>
          </w:p>
          <w:p w14:paraId="44350072" w14:textId="77777777" w:rsidR="00B2574E" w:rsidRPr="007D2D9D" w:rsidRDefault="00B2574E" w:rsidP="009D3063">
            <w:pPr>
              <w:widowControl w:val="0"/>
              <w:spacing w:line="239" w:lineRule="auto"/>
              <w:ind w:right="-56"/>
              <w:rPr>
                <w:color w:val="000000"/>
              </w:rPr>
            </w:pPr>
          </w:p>
        </w:tc>
      </w:tr>
      <w:tr w:rsidR="00B2574E" w:rsidRPr="007D2D9D" w14:paraId="11EA51AA" w14:textId="77777777" w:rsidTr="00676CE8">
        <w:trPr>
          <w:trHeight w:val="829"/>
        </w:trPr>
        <w:tc>
          <w:tcPr>
            <w:tcW w:w="1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1535A07A" w14:textId="77777777" w:rsidR="00B2574E" w:rsidRPr="007D2D9D" w:rsidRDefault="00B2574E" w:rsidP="009D3063">
            <w:pPr>
              <w:tabs>
                <w:tab w:val="left" w:pos="3629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5</w:t>
            </w:r>
            <w:r w:rsidRPr="007D2D9D">
              <w:rPr>
                <w:color w:val="000000" w:themeColor="text1"/>
              </w:rPr>
              <w:t>.4.</w:t>
            </w:r>
          </w:p>
        </w:tc>
        <w:tc>
          <w:tcPr>
            <w:tcW w:w="3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455A2E61" w14:textId="77777777" w:rsidR="00B2574E" w:rsidRPr="007D2D9D" w:rsidRDefault="00B2574E" w:rsidP="009D3063">
            <w:pPr>
              <w:tabs>
                <w:tab w:val="left" w:pos="3629"/>
              </w:tabs>
              <w:rPr>
                <w:color w:val="000000" w:themeColor="text1"/>
              </w:rPr>
            </w:pPr>
            <w:r w:rsidRPr="007D2D9D">
              <w:rPr>
                <w:color w:val="000000" w:themeColor="text1"/>
              </w:rPr>
              <w:t xml:space="preserve">Требование к поставляемому </w:t>
            </w:r>
            <w:r w:rsidRPr="00FE0B71">
              <w:rPr>
                <w:color w:val="000000" w:themeColor="text1"/>
              </w:rPr>
              <w:t>блочно-модульно</w:t>
            </w:r>
            <w:r>
              <w:rPr>
                <w:color w:val="000000" w:themeColor="text1"/>
              </w:rPr>
              <w:t>му</w:t>
            </w:r>
            <w:r w:rsidRPr="00FE0B71">
              <w:rPr>
                <w:color w:val="000000" w:themeColor="text1"/>
              </w:rPr>
              <w:t xml:space="preserve"> сооружени</w:t>
            </w:r>
            <w:r>
              <w:rPr>
                <w:color w:val="000000" w:themeColor="text1"/>
              </w:rPr>
              <w:t>ю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14:paraId="2FB212B6" w14:textId="77777777" w:rsidR="00B2574E" w:rsidRPr="007D2D9D" w:rsidRDefault="00B2574E" w:rsidP="009D3063">
            <w:pPr>
              <w:widowControl w:val="0"/>
              <w:ind w:right="-17"/>
            </w:pPr>
            <w:r w:rsidRPr="007D2D9D">
              <w:t>Все единицы товаров должны соответствовать требованиям настоящего технического задания и технических спецификаций по производительности или превышать их (допускается наличие дополнительных функциональных возможностей и технических характеристик), соответствовать требованиям, установленным проектной документацией, а также требованиям к значениям показателей (характеристик) товара.</w:t>
            </w:r>
          </w:p>
          <w:p w14:paraId="5D8490EE" w14:textId="77777777" w:rsidR="00B2574E" w:rsidRPr="007D2D9D" w:rsidRDefault="00B2574E" w:rsidP="009D3063">
            <w:pPr>
              <w:widowControl w:val="0"/>
              <w:ind w:right="-17"/>
              <w:rPr>
                <w:color w:val="000000"/>
              </w:rPr>
            </w:pPr>
            <w:r w:rsidRPr="007D2D9D">
              <w:rPr>
                <w:color w:val="000000"/>
              </w:rPr>
              <w:t xml:space="preserve">Товары должны быть новыми </w:t>
            </w:r>
            <w:r w:rsidRPr="007D2D9D">
              <w:t>(изготовленными из новых деталей без использования бывших в употреблении элементов)</w:t>
            </w:r>
            <w:r w:rsidRPr="007D2D9D">
              <w:rPr>
                <w:color w:val="000000"/>
              </w:rPr>
              <w:t xml:space="preserve">, </w:t>
            </w:r>
            <w:r w:rsidRPr="007D2D9D">
              <w:t>не бывшими в эксплуатации, ремонте, в том числе не иметь восстановленных деталей и (или) замененных составных частей,</w:t>
            </w:r>
            <w:r w:rsidRPr="007D2D9D">
              <w:rPr>
                <w:color w:val="000000"/>
              </w:rPr>
              <w:t xml:space="preserve"> </w:t>
            </w:r>
            <w:r w:rsidRPr="007D2D9D">
              <w:t>не являющимися выставочным образцом,</w:t>
            </w:r>
            <w:r w:rsidRPr="007D2D9D">
              <w:rPr>
                <w:color w:val="000000"/>
              </w:rPr>
              <w:t xml:space="preserve"> а также быть свободными от прав на них </w:t>
            </w:r>
            <w:r w:rsidRPr="007D2D9D">
              <w:rPr>
                <w:color w:val="000000"/>
              </w:rPr>
              <w:lastRenderedPageBreak/>
              <w:t>третьих лиц, в том числе в отношении товарного знака. Поставляемые товары не должны находиться в залоге, под арестом или под иным обременением.</w:t>
            </w:r>
          </w:p>
          <w:p w14:paraId="41B8D8DF" w14:textId="77777777" w:rsidR="00B2574E" w:rsidRPr="007D2D9D" w:rsidRDefault="00B2574E" w:rsidP="009D3063">
            <w:pPr>
              <w:widowControl w:val="0"/>
              <w:ind w:right="-17"/>
              <w:rPr>
                <w:color w:val="000000"/>
              </w:rPr>
            </w:pPr>
            <w:r w:rsidRPr="007D2D9D">
              <w:rPr>
                <w:color w:val="000000"/>
              </w:rPr>
              <w:t>Товар должен иметь маркировку в соответствии с нормами, действующими на территории Российской Федерации. Информация об импортных Товарах должна содержаться на русском языке.</w:t>
            </w:r>
          </w:p>
          <w:p w14:paraId="6B64B7C1" w14:textId="77777777" w:rsidR="00B2574E" w:rsidRPr="007D2D9D" w:rsidRDefault="00B2574E" w:rsidP="009D3063">
            <w:pPr>
              <w:widowControl w:val="0"/>
              <w:ind w:right="-17"/>
              <w:rPr>
                <w:color w:val="000000"/>
              </w:rPr>
            </w:pPr>
            <w:r w:rsidRPr="007D2D9D">
              <w:rPr>
                <w:color w:val="000000"/>
              </w:rPr>
              <w:t>Товар доставляется в невозвратной таре и упаковке, обеспечивающей сохранность товара при его перевозке и, при необходимости, последующем хранении.</w:t>
            </w:r>
          </w:p>
        </w:tc>
      </w:tr>
    </w:tbl>
    <w:p w14:paraId="654BA59F" w14:textId="77777777" w:rsidR="00B2574E" w:rsidRDefault="00B2574E" w:rsidP="00B2574E">
      <w:pPr>
        <w:rPr>
          <w:color w:val="000000" w:themeColor="text1"/>
          <w:lang w:eastAsia="ru-RU"/>
        </w:rPr>
      </w:pPr>
    </w:p>
    <w:p w14:paraId="221DADD0" w14:textId="77777777" w:rsidR="00B2574E" w:rsidRDefault="00B2574E" w:rsidP="00B2574E">
      <w:pPr>
        <w:rPr>
          <w:color w:val="000000" w:themeColor="text1"/>
          <w:lang w:eastAsia="ru-RU"/>
        </w:rPr>
      </w:pPr>
    </w:p>
    <w:p w14:paraId="67A1D15D" w14:textId="77777777" w:rsidR="00B2574E" w:rsidRDefault="00B2574E" w:rsidP="00B2574E">
      <w:pPr>
        <w:rPr>
          <w:color w:val="000000" w:themeColor="text1"/>
          <w:lang w:eastAsia="ru-RU"/>
        </w:rPr>
      </w:pPr>
    </w:p>
    <w:p w14:paraId="45E9BD98" w14:textId="77777777" w:rsidR="00B2574E" w:rsidRDefault="00B2574E" w:rsidP="00B2574E">
      <w:pPr>
        <w:rPr>
          <w:color w:val="000000" w:themeColor="text1"/>
          <w:lang w:eastAsia="ru-RU"/>
        </w:rPr>
      </w:pPr>
    </w:p>
    <w:p w14:paraId="331B3DC5" w14:textId="77777777" w:rsidR="00B2574E" w:rsidRDefault="00B2574E" w:rsidP="00B2574E">
      <w:pPr>
        <w:rPr>
          <w:color w:val="000000" w:themeColor="text1"/>
          <w:lang w:eastAsia="ru-RU"/>
        </w:rPr>
      </w:pPr>
    </w:p>
    <w:p w14:paraId="371D8855" w14:textId="77777777" w:rsidR="00B2574E" w:rsidRDefault="00B2574E" w:rsidP="00B2574E">
      <w:pPr>
        <w:rPr>
          <w:color w:val="000000" w:themeColor="text1"/>
          <w:lang w:eastAsia="ru-RU"/>
        </w:rPr>
      </w:pPr>
    </w:p>
    <w:p w14:paraId="0303EF96" w14:textId="77777777" w:rsidR="00B2574E" w:rsidRPr="001C7CE4" w:rsidRDefault="00B2574E" w:rsidP="00B2574E">
      <w:pPr>
        <w:ind w:left="709"/>
        <w:jc w:val="center"/>
        <w:rPr>
          <w:b/>
          <w:bCs/>
          <w:color w:val="000000"/>
        </w:rPr>
        <w:sectPr w:rsidR="00B2574E" w:rsidRPr="001C7CE4" w:rsidSect="00B2574E">
          <w:headerReference w:type="default" r:id="rId7"/>
          <w:footerReference w:type="default" r:id="rId8"/>
          <w:pgSz w:w="11900" w:h="16841"/>
          <w:pgMar w:top="1134" w:right="850" w:bottom="1134" w:left="1701" w:header="708" w:footer="708" w:gutter="0"/>
          <w:cols w:space="708"/>
          <w:docGrid w:linePitch="360"/>
        </w:sectPr>
      </w:pPr>
    </w:p>
    <w:p w14:paraId="490B04A4" w14:textId="77777777" w:rsidR="00B2574E" w:rsidRPr="003F5B11" w:rsidRDefault="00B2574E" w:rsidP="00B2574E">
      <w:pPr>
        <w:ind w:left="709"/>
        <w:jc w:val="right"/>
        <w:rPr>
          <w:color w:val="000000"/>
        </w:rPr>
      </w:pPr>
      <w:r w:rsidRPr="003F5B11">
        <w:rPr>
          <w:color w:val="000000"/>
        </w:rPr>
        <w:lastRenderedPageBreak/>
        <w:t>Приложение к Описанию объекты закупки</w:t>
      </w:r>
    </w:p>
    <w:p w14:paraId="46BDD56E" w14:textId="77777777" w:rsidR="00B2574E" w:rsidRPr="00555ECE" w:rsidRDefault="00B2574E" w:rsidP="00B2574E">
      <w:pPr>
        <w:ind w:left="709"/>
        <w:jc w:val="center"/>
        <w:rPr>
          <w:b/>
          <w:bCs/>
          <w:color w:val="000000"/>
          <w:sz w:val="40"/>
          <w:szCs w:val="40"/>
        </w:rPr>
      </w:pPr>
      <w:r w:rsidRPr="00555ECE">
        <w:rPr>
          <w:b/>
          <w:bCs/>
          <w:color w:val="000000"/>
          <w:sz w:val="40"/>
          <w:szCs w:val="40"/>
        </w:rPr>
        <w:t>Планировка модульного здания</w:t>
      </w:r>
    </w:p>
    <w:p w14:paraId="7BB1C33C" w14:textId="77777777" w:rsidR="00B2574E" w:rsidRDefault="00B2574E" w:rsidP="00B2574E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- План этажа - Документация Уровень пола 1 Этажа - В цвете</w:t>
      </w:r>
    </w:p>
    <w:p w14:paraId="6D9BD2AD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  <w:r w:rsidRPr="0065108D">
        <w:rPr>
          <w:noProof/>
        </w:rPr>
        <w:drawing>
          <wp:inline distT="0" distB="0" distL="0" distR="0" wp14:anchorId="02495913" wp14:editId="52EAE80C">
            <wp:extent cx="5936615" cy="6296025"/>
            <wp:effectExtent l="0" t="0" r="6985" b="9525"/>
            <wp:docPr id="2038095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4" r="2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16AF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01E8F758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  <w:t xml:space="preserve"> </w:t>
      </w:r>
      <w:r>
        <w:rPr>
          <w:b/>
          <w:bCs/>
          <w:color w:val="000000"/>
        </w:rPr>
        <w:br w:type="page"/>
      </w:r>
    </w:p>
    <w:p w14:paraId="61658E2F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</w:p>
    <w:p w14:paraId="100C8928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- План этажа - Документация Уровень пола 2 Этажа - В цвете</w:t>
      </w:r>
    </w:p>
    <w:p w14:paraId="4BF6731C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</w:p>
    <w:p w14:paraId="48AAE020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  <w:r w:rsidRPr="0065108D">
        <w:rPr>
          <w:noProof/>
        </w:rPr>
        <w:drawing>
          <wp:inline distT="0" distB="0" distL="0" distR="0" wp14:anchorId="18D4EC68" wp14:editId="3B7E064E">
            <wp:extent cx="5742633" cy="6445885"/>
            <wp:effectExtent l="0" t="0" r="0" b="0"/>
            <wp:docPr id="15710357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4" r="2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61" cy="644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F521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621CD418" w14:textId="77777777" w:rsidR="00B2574E" w:rsidRDefault="00B2574E" w:rsidP="00B2574E">
      <w:pPr>
        <w:rPr>
          <w:b/>
          <w:bCs/>
          <w:color w:val="000000"/>
        </w:rPr>
      </w:pPr>
    </w:p>
    <w:p w14:paraId="07018626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- 3D вид - Презентация Ракурс 1</w:t>
      </w:r>
    </w:p>
    <w:p w14:paraId="608402B8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br/>
      </w:r>
      <w:r w:rsidRPr="001411A0">
        <w:rPr>
          <w:b/>
          <w:noProof/>
          <w:color w:val="000000"/>
        </w:rPr>
        <w:drawing>
          <wp:inline distT="0" distB="0" distL="0" distR="0" wp14:anchorId="6CC4C4D6" wp14:editId="53C0322A">
            <wp:extent cx="5501472" cy="3534410"/>
            <wp:effectExtent l="0" t="0" r="4445" b="8890"/>
            <wp:docPr id="9936058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3" b="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05" cy="353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3F69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  <w:t xml:space="preserve"> - 3D вид - Презентация Ракурс 2</w:t>
      </w:r>
    </w:p>
    <w:p w14:paraId="37B26E92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  <w:r w:rsidRPr="001411A0">
        <w:rPr>
          <w:b/>
          <w:noProof/>
          <w:color w:val="000000"/>
        </w:rPr>
        <w:drawing>
          <wp:inline distT="0" distB="0" distL="0" distR="0" wp14:anchorId="0F5148CE" wp14:editId="3C62CE9E">
            <wp:extent cx="5330650" cy="3521075"/>
            <wp:effectExtent l="0" t="0" r="3810" b="3175"/>
            <wp:docPr id="3421312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5" b="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82" cy="35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9F32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241017EF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- Фасад - Фасад 1 - 8 Экспорт</w:t>
      </w:r>
      <w:r>
        <w:rPr>
          <w:b/>
          <w:bCs/>
          <w:color w:val="000000"/>
        </w:rPr>
        <w:br/>
      </w:r>
      <w:r w:rsidRPr="001411A0">
        <w:rPr>
          <w:b/>
          <w:noProof/>
          <w:color w:val="000000"/>
        </w:rPr>
        <w:drawing>
          <wp:inline distT="0" distB="0" distL="0" distR="0" wp14:anchorId="359D5DB0" wp14:editId="711FFE0E">
            <wp:extent cx="5365819" cy="1536700"/>
            <wp:effectExtent l="0" t="0" r="6350" b="6350"/>
            <wp:docPr id="5277402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00" cy="153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EC57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  <w:t xml:space="preserve"> - Фасад - Фасад 8 - 1 Экспорт</w:t>
      </w:r>
      <w:r>
        <w:rPr>
          <w:b/>
          <w:bCs/>
          <w:color w:val="000000"/>
        </w:rPr>
        <w:br/>
      </w:r>
      <w:r w:rsidRPr="001411A0">
        <w:rPr>
          <w:b/>
          <w:noProof/>
          <w:color w:val="000000"/>
        </w:rPr>
        <w:drawing>
          <wp:inline distT="0" distB="0" distL="0" distR="0" wp14:anchorId="7362461C" wp14:editId="1C289716">
            <wp:extent cx="5466303" cy="1576070"/>
            <wp:effectExtent l="0" t="0" r="1270" b="5080"/>
            <wp:docPr id="15006224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90" cy="15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8825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  <w:t xml:space="preserve"> </w:t>
      </w:r>
    </w:p>
    <w:p w14:paraId="6630B24E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</w:p>
    <w:p w14:paraId="75354362" w14:textId="77777777" w:rsidR="00B2574E" w:rsidRDefault="00B2574E" w:rsidP="00B2574E">
      <w:pPr>
        <w:ind w:left="709"/>
        <w:jc w:val="center"/>
        <w:rPr>
          <w:b/>
          <w:bCs/>
          <w:color w:val="000000"/>
        </w:rPr>
      </w:pPr>
    </w:p>
    <w:p w14:paraId="1766F9C5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- Фасад - Фасад А - Г Экспорт</w:t>
      </w:r>
      <w:r>
        <w:rPr>
          <w:b/>
          <w:bCs/>
          <w:color w:val="000000"/>
        </w:rPr>
        <w:br/>
      </w:r>
      <w:r w:rsidRPr="001411A0">
        <w:rPr>
          <w:b/>
          <w:noProof/>
          <w:color w:val="000000"/>
        </w:rPr>
        <w:drawing>
          <wp:inline distT="0" distB="0" distL="0" distR="0" wp14:anchorId="5C38E4A8" wp14:editId="0DA8EDAE">
            <wp:extent cx="4466492" cy="1462405"/>
            <wp:effectExtent l="0" t="0" r="0" b="4445"/>
            <wp:docPr id="13069708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86" cy="14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B515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  <w:t xml:space="preserve"> - Фасад - Фасад Г - А Экспорт</w:t>
      </w:r>
      <w:r>
        <w:rPr>
          <w:b/>
          <w:bCs/>
          <w:color w:val="000000"/>
        </w:rPr>
        <w:br/>
      </w:r>
      <w:r w:rsidRPr="001411A0">
        <w:rPr>
          <w:b/>
          <w:noProof/>
          <w:color w:val="000000"/>
        </w:rPr>
        <w:drawing>
          <wp:inline distT="0" distB="0" distL="0" distR="0" wp14:anchorId="24B2EE3A" wp14:editId="7F69DB84">
            <wp:extent cx="4582048" cy="1497330"/>
            <wp:effectExtent l="0" t="0" r="9525" b="7620"/>
            <wp:docPr id="17973232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91" cy="14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7E182" w14:textId="77777777" w:rsidR="00B2574E" w:rsidRPr="00DD5A0B" w:rsidRDefault="00B2574E" w:rsidP="00B2574E">
      <w:pPr>
        <w:ind w:left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br/>
        <w:t xml:space="preserve"> - 3D вид - Презентация 1 этаж</w:t>
      </w:r>
      <w:r>
        <w:rPr>
          <w:b/>
          <w:bCs/>
          <w:color w:val="000000"/>
        </w:rPr>
        <w:br/>
      </w:r>
      <w:r w:rsidRPr="001411A0">
        <w:rPr>
          <w:b/>
          <w:noProof/>
          <w:color w:val="000000"/>
        </w:rPr>
        <w:drawing>
          <wp:inline distT="0" distB="0" distL="0" distR="0" wp14:anchorId="1B175CDA" wp14:editId="6A51E172">
            <wp:extent cx="5419125" cy="3604260"/>
            <wp:effectExtent l="0" t="0" r="0" b="0"/>
            <wp:docPr id="11597800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7" cy="360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343C" w14:textId="77777777" w:rsidR="00B2574E" w:rsidRDefault="00B2574E" w:rsidP="00B2574E">
      <w:r>
        <w:rPr>
          <w:b/>
          <w:bCs/>
          <w:color w:val="000000"/>
        </w:rPr>
        <w:br/>
        <w:t xml:space="preserve"> - 3D вид - Презентация 2 этаж</w:t>
      </w:r>
      <w:r>
        <w:rPr>
          <w:b/>
          <w:bCs/>
          <w:color w:val="000000"/>
        </w:rPr>
        <w:br/>
      </w:r>
      <w:r w:rsidRPr="001411A0">
        <w:rPr>
          <w:b/>
          <w:noProof/>
          <w:color w:val="000000"/>
        </w:rPr>
        <w:drawing>
          <wp:inline distT="0" distB="0" distL="0" distR="0" wp14:anchorId="6242D2D7" wp14:editId="389F68AF">
            <wp:extent cx="5157868" cy="4718685"/>
            <wp:effectExtent l="0" t="0" r="5080" b="5715"/>
            <wp:docPr id="1395776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32" cy="472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7ACF3" w14:textId="77777777" w:rsidR="00B2574E" w:rsidRPr="001C7CE4" w:rsidRDefault="00B2574E" w:rsidP="00B2574E">
      <w:pPr>
        <w:rPr>
          <w:color w:val="000000"/>
          <w:sz w:val="56"/>
          <w:szCs w:val="56"/>
        </w:rPr>
      </w:pPr>
    </w:p>
    <w:p w14:paraId="6FE2C73B" w14:textId="77777777" w:rsidR="00B2574E" w:rsidRDefault="00B2574E" w:rsidP="00B2574E">
      <w:pPr>
        <w:rPr>
          <w:color w:val="000000" w:themeColor="text1"/>
          <w:lang w:eastAsia="ru-RU"/>
        </w:rPr>
        <w:sectPr w:rsidR="00B2574E" w:rsidSect="00E25297">
          <w:footerReference w:type="default" r:id="rId19"/>
          <w:footnotePr>
            <w:numRestart w:val="eachSect"/>
          </w:footnotePr>
          <w:pgSz w:w="11906" w:h="16838"/>
          <w:pgMar w:top="1134" w:right="566" w:bottom="709" w:left="1276" w:header="283" w:footer="283" w:gutter="0"/>
          <w:cols w:space="708"/>
          <w:titlePg/>
          <w:docGrid w:linePitch="360"/>
        </w:sectPr>
      </w:pPr>
    </w:p>
    <w:p w14:paraId="6A022448" w14:textId="77777777" w:rsidR="00B2574E" w:rsidRPr="00E20CFF" w:rsidRDefault="00B2574E" w:rsidP="00B2574E">
      <w:pPr>
        <w:pStyle w:val="ConsPlusNormal"/>
        <w:ind w:firstLine="540"/>
        <w:jc w:val="right"/>
        <w:rPr>
          <w:color w:val="000000" w:themeColor="text1"/>
        </w:rPr>
      </w:pPr>
      <w:r w:rsidRPr="008D64A9">
        <w:rPr>
          <w:color w:val="000000" w:themeColor="text1"/>
        </w:rPr>
        <w:lastRenderedPageBreak/>
        <w:t xml:space="preserve">Приложение </w:t>
      </w:r>
      <w:r>
        <w:rPr>
          <w:color w:val="000000" w:themeColor="text1"/>
        </w:rPr>
        <w:t>№1</w:t>
      </w:r>
    </w:p>
    <w:p w14:paraId="6F36D61D" w14:textId="77777777" w:rsidR="00B2574E" w:rsidRDefault="00B2574E" w:rsidP="00B2574E">
      <w:pPr>
        <w:pStyle w:val="ConsPlusNormal"/>
        <w:ind w:firstLine="540"/>
        <w:jc w:val="right"/>
        <w:rPr>
          <w:color w:val="000000" w:themeColor="text1"/>
        </w:rPr>
      </w:pPr>
      <w:r w:rsidRPr="008D64A9">
        <w:rPr>
          <w:color w:val="000000" w:themeColor="text1"/>
        </w:rPr>
        <w:t>к Описанию объекта закупки</w:t>
      </w:r>
    </w:p>
    <w:p w14:paraId="25C10F52" w14:textId="77777777" w:rsidR="00B2574E" w:rsidRDefault="00B2574E" w:rsidP="00B2574E">
      <w:pPr>
        <w:pStyle w:val="ConsPlusNormal"/>
        <w:ind w:firstLine="540"/>
        <w:jc w:val="center"/>
        <w:rPr>
          <w:b/>
          <w:sz w:val="28"/>
          <w:szCs w:val="28"/>
        </w:rPr>
      </w:pPr>
      <w:r w:rsidRPr="002F6CE5">
        <w:rPr>
          <w:b/>
          <w:sz w:val="28"/>
          <w:szCs w:val="28"/>
        </w:rPr>
        <w:t>Требования к функциональным, техническим и качественным, эксплуатационным (при необходимости) характеристикам товара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4"/>
        <w:gridCol w:w="1623"/>
        <w:gridCol w:w="3864"/>
        <w:gridCol w:w="3864"/>
        <w:gridCol w:w="2759"/>
        <w:gridCol w:w="695"/>
      </w:tblGrid>
      <w:tr w:rsidR="00B2574E" w:rsidRPr="001F0067" w14:paraId="01106037" w14:textId="77777777" w:rsidTr="009D3063">
        <w:trPr>
          <w:trHeight w:val="975"/>
          <w:tblCellSpacing w:w="0" w:type="dxa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3D3D3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A758F22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1. Здания сборные из металла, 25.11.10.000-00000002, 25.11.1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66CDA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B00FD19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Преимущество Российского происхождения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3D3D3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FFA515E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B2574E" w:rsidRPr="001F0067" w14:paraId="25CF32D2" w14:textId="77777777" w:rsidTr="009D3063">
        <w:trPr>
          <w:trHeight w:val="54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C47C205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7EB21D2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Ставка НДС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27D38CD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Товарный знак в извещении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8F8DD34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Товарный знак в заявке участника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E4AC75E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Страна происхождения товара</w:t>
            </w:r>
          </w:p>
        </w:tc>
      </w:tr>
      <w:tr w:rsidR="00B2574E" w:rsidRPr="001F0067" w14:paraId="16988A1F" w14:textId="77777777" w:rsidTr="009D3063">
        <w:trPr>
          <w:trHeight w:val="405"/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8DD7BAE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1,00 ШТ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DE9071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57E472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E38F08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F2E06E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Российская Федерация</w:t>
            </w:r>
          </w:p>
        </w:tc>
      </w:tr>
      <w:tr w:rsidR="00B2574E" w:rsidRPr="001F0067" w14:paraId="083F451F" w14:textId="77777777" w:rsidTr="009D3063">
        <w:trPr>
          <w:trHeight w:val="555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4F7768A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Наименование характеристики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48B7D93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Значение характеристики в извещении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65D4A8C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Значение характеристики в заявке участника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4017DAE" w14:textId="77777777" w:rsidR="00B2574E" w:rsidRPr="001F0067" w:rsidRDefault="00B2574E" w:rsidP="009D3063">
            <w:pPr>
              <w:pStyle w:val="ConsPlusNormal"/>
              <w:ind w:firstLine="540"/>
              <w:rPr>
                <w:b/>
                <w:bCs/>
                <w:sz w:val="28"/>
                <w:szCs w:val="28"/>
              </w:rPr>
            </w:pPr>
            <w:r w:rsidRPr="001F0067">
              <w:rPr>
                <w:b/>
                <w:bCs/>
                <w:sz w:val="28"/>
                <w:szCs w:val="28"/>
              </w:rPr>
              <w:t>Инструкция по заполнению значений характеристики</w:t>
            </w:r>
          </w:p>
        </w:tc>
      </w:tr>
      <w:tr w:rsidR="00B2574E" w:rsidRPr="001F0067" w14:paraId="51058413" w14:textId="77777777" w:rsidTr="009D3063">
        <w:trPr>
          <w:trHeight w:val="92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E4B5F9E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1. Габаритные размеры модуля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A03ACB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п.3.7 Технического задания и с Приложением к Техническому заданию (схема, чертеж)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FC441B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п.3.7 Технического задания и с Приложением к Техническому заданию (схема, чертеж)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CD88C9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7662BDF1" w14:textId="77777777" w:rsidTr="009D3063">
        <w:trPr>
          <w:trHeight w:val="207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BA8ACE2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2. Входная группа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FD4E17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Крыльцо металлическое с противоскользящей поверхностью из просечно-вытяжного листа, с ограждением. Крыльцо с навесом. Козырек из оцинкованного профилированного металла с полимерным покрытием, толщиной 0,5мм, цвет RAL: - RAL 5005 (синий)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A9A917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Крыльцо металлическое с противоскользящей поверхностью из просечно-вытяжного листа, с ограждением. Крыльцо с навесом. Козырек из оцинкованного профилированного металла с полимерным покрытием, толщиной 0,5мм, цвет RAL: - RAL 5005 (синий)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C89E03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13EB1ECB" w14:textId="77777777" w:rsidTr="009D3063">
        <w:trPr>
          <w:trHeight w:val="207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51DB31F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lastRenderedPageBreak/>
              <w:t>3. Внутренние двери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6D8DBF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Дверь двустворчатая: 1200 х 2000 мм - Левая, предусмотрены доводчики, цвет белый - 1 шт. Дверь одностворчатая: 800 х 2000 мм - Правая, предусмотрены доводчики, цвет белый - 4 шт. Дверь одностворчатая: 800 х 2000 мм - Левая, предусмотрены доводчики, цвет белый - 4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E397ED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Дверь двустворчатая: 1200 х 2000 мм - Левая, предусмотрены доводчики, цвет белый - 1 шт. Дверь одностворчатая: 800 х 2000 мм - Правая, предусмотрены доводчики, цвет белый - 4 шт. Дверь одностворчатая: 800 х 2000 мм - Левая, предусмотрены доводчики, цвет белый - 4 шт.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483A22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15227A07" w14:textId="77777777" w:rsidTr="009D3063">
        <w:trPr>
          <w:trHeight w:val="69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E090F90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4. Степень огнестойкости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A6DB87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40D08B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IV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8D19C5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7863B36A" w14:textId="77777777" w:rsidTr="009D3063">
        <w:trPr>
          <w:trHeight w:val="69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6B021C0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5. Габаритные размеры и площадь здания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0BC055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Приложением к Техническому заданию (схема, чертеж)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DE40D6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Приложением к Техническому заданию (схема, чертеж)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6A4848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4579BAEA" w14:textId="77777777" w:rsidTr="009D3063">
        <w:trPr>
          <w:trHeight w:val="69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3E6F1BB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6. Конструктив каждого модуля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D44F19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п.3.8 Технического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EB6CD2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п.3.8 Технического задания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BA55C8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4DB64577" w14:textId="77777777" w:rsidTr="009D3063">
        <w:trPr>
          <w:trHeight w:val="92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A047401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7. Кровля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E331C4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п.3.9 Технического задания и Приложением к Техническому заданию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F8F927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п.3.9 Технического задания и Приложением к Техническому заданию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7B3BE9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7DA03FB6" w14:textId="77777777" w:rsidTr="009D3063">
        <w:trPr>
          <w:trHeight w:val="184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493CEC1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lastRenderedPageBreak/>
              <w:t>8. Окна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6FAADE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Окно одностворчатое поворотно-откидное: 800 х 1000 мм - 3-камерный профиль, 2-камерный стеклопакет, цвет Белый - 21 шт. Окно одностворчатое поворотно-откидное: 600 х 600 мм - матовое остекление, цвет Белый - 2 шт. Москитная сетка, на секцию.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FAB793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Окно одностворчатое поворотно-откидное: 800 х 1000 мм - 3-камерный профиль, 2-камерный стеклопакет, цвет Белый - 21 шт. Окно одностворчатое поворотно-откидное: 600 х 600 мм - матовое остекление, цвет Белый - 2 шт. Москитная сетка, на секцию.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6173B1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4F74FB0D" w14:textId="77777777" w:rsidTr="009D3063">
        <w:trPr>
          <w:trHeight w:val="69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7B93756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9. Количество этажей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8C886D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5AA18E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F483E6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4C5E5A36" w14:textId="77777777" w:rsidTr="009D3063">
        <w:trPr>
          <w:trHeight w:val="92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5CFFC29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10. Наружные сэндвич панели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0993F4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п.3.10 Технического задания и приложением к Техническому заданию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7DB010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п.3.10 Технического задания и приложением к Техническому заданию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D82709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3C180DCB" w14:textId="77777777" w:rsidTr="009D3063">
        <w:trPr>
          <w:trHeight w:val="69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AB7B091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11. Класс конструктивной пожарной опасности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FD9A8B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С1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1EA79A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С1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10A85F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3450804A" w14:textId="77777777" w:rsidTr="009D3063">
        <w:trPr>
          <w:trHeight w:val="92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1D5F0F4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12. Электричество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8969B5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п.3.16 Технического задания и Приложением к Техническому заданию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A8E68D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 соответствии с п.3.16 Технического задания и Приложением к Техническому заданию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A1769F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3ACFB393" w14:textId="77777777" w:rsidTr="009D3063">
        <w:trPr>
          <w:trHeight w:val="115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F565826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13. Водоснабжение и канализация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80654B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 xml:space="preserve">Сети ВК выполняются согласно рабочей документации Материал труб: - армированный </w:t>
            </w:r>
            <w:r w:rsidRPr="001F0067">
              <w:rPr>
                <w:b/>
                <w:sz w:val="28"/>
                <w:szCs w:val="28"/>
              </w:rPr>
              <w:lastRenderedPageBreak/>
              <w:t>полипропилен для ХВС - полипропилен для канализации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BAF6FE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lastRenderedPageBreak/>
              <w:t xml:space="preserve">Сети ВК выполняются согласно рабочей документации Материал труб: - армированный </w:t>
            </w:r>
            <w:r w:rsidRPr="001F0067">
              <w:rPr>
                <w:b/>
                <w:sz w:val="28"/>
                <w:szCs w:val="28"/>
              </w:rPr>
              <w:lastRenderedPageBreak/>
              <w:t>полипропилен для ХВС - полипропилен для канализации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A234C9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lastRenderedPageBreak/>
              <w:t>Значение характеристики не может изменяться участником закупки</w:t>
            </w:r>
          </w:p>
        </w:tc>
      </w:tr>
      <w:tr w:rsidR="00B2574E" w:rsidRPr="001F0067" w14:paraId="1B6AFB3B" w14:textId="77777777" w:rsidTr="009D3063">
        <w:trPr>
          <w:trHeight w:val="345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D28DCDA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14. Система пожарной сигнализации (ПС)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AD77DB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Согласно рабочей документации раздела ПС. В стандартный набор оборудования входит: приемно-контрольный прибор, блок резервного питания, извещатели дымовые пожарные, извещатели пожарные ручные, световые табло «ВЫХОД», независимые расцепители РН-47 для отключения вентиляции и (или) кондиционирования в случае срабатывания ПС. Применяется оборудование фирмы «Рубеж». Точку размещения приёмно-контрольного пульта определяет Поставщик.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DBCC2D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Согласно рабочей документации раздела ПС. В стандартный набор оборудования входит: приемно-контрольный прибор, блок резервного питания, извещатели дымовые пожарные, извещатели пожарные ручные, световые табло «ВЫХОД», независимые расцепители РН-47 для отключения вентиляции и (или) кондиционирования в случае срабатывания ПС. Применяется оборудование фирмы «Рубеж». Точку размещения приёмно-контрольного пульта определяет Поставщик.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3495FE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3FEE6C73" w14:textId="77777777" w:rsidTr="009D3063">
        <w:trPr>
          <w:trHeight w:val="115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234C49F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15. Отопление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67FED2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Выполнено закрытой двухтрубной системой с алюминиевыми радиаторами нормативной мощности с электрическим котлом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A7B041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Выполнено закрытой двухтрубной системой с алюминиевыми радиаторами нормативной мощности с электрическим котлом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219218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5AEE1881" w14:textId="77777777" w:rsidTr="009D3063">
        <w:trPr>
          <w:trHeight w:val="138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8C3476D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lastRenderedPageBreak/>
              <w:t>16. Дополнительная наружная отделка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97FDA9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Наружные фасонные элементы из оцинкованной окрашенной тонколистовой стали толщиной 0,5мм. (Зашивка стоек, стык между модулем первого и второго этажа).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EB06CB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Наружные фасонные элементы из оцинкованной окрашенной тонколистовой стали толщиной 0,5мм. (Зашивка стоек, стык между модулем первого и второго этажа).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70A81B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1AA60979" w14:textId="77777777" w:rsidTr="009D3063">
        <w:trPr>
          <w:trHeight w:val="161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7B2F0113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17. Наружные двери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492B8A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Дверь двустворчатая Металл: 1300 х 2050 мм - Правая, предусмотрены доводчики, RAL 9003 - 1 шт. Дверь двустворчатая Противопожарная: 1200 х 2050 мм - Правая, предусмотрены доводчики, RAL 9003 - 2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182DDD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Дверь двустворчатая Металл: 1300 х 2050 мм - Правая, предусмотрены доводчики, RAL 9003 - 1 шт. Дверь двустворчатая Противопожарная: 1200 х 2050 мм - Правая, предусмотрены доводчики, RAL 9003 - 2 шт.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A4643C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068C9789" w14:textId="77777777" w:rsidTr="009D3063">
        <w:trPr>
          <w:trHeight w:val="1840"/>
          <w:tblCellSpacing w:w="0" w:type="dxa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EC618DC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18. Вентиляция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B49437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Помещения модульного здания комплектуются: - Накладными осевыми вентиляторами типа Era Euro 4a, с накладной решеткой (раздел ЭОМ) и обратным клапаном (жалюзи) в комплекте с клапаном КИВ (Раздел АР). Без разработки проекта 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A6CD95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Помещения модульного здания комплектуются: - Накладными осевыми вентиляторами типа Era Euro 4a, с накладной решеткой (раздел ЭОМ) и обратным клапаном (жалюзи) в комплекте с клапаном КИВ (Раздел АР). Без разработки проекта ОВ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29B189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Значение характеристики не может изменяться участником закупки</w:t>
            </w:r>
          </w:p>
        </w:tc>
      </w:tr>
      <w:tr w:rsidR="00B2574E" w:rsidRPr="001F0067" w14:paraId="7CDF6B08" w14:textId="77777777" w:rsidTr="009D3063">
        <w:trPr>
          <w:trHeight w:val="285"/>
          <w:tblCellSpacing w:w="0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E102D" w14:textId="77777777" w:rsidR="00B2574E" w:rsidRPr="001F0067" w:rsidRDefault="00B2574E" w:rsidP="009D3063">
            <w:pPr>
              <w:pStyle w:val="ConsPlusNormal"/>
              <w:ind w:firstLine="540"/>
              <w:jc w:val="center"/>
              <w:rPr>
                <w:b/>
                <w:sz w:val="28"/>
                <w:szCs w:val="28"/>
              </w:rPr>
            </w:pPr>
            <w:r w:rsidRPr="001F0067">
              <w:rPr>
                <w:b/>
                <w:sz w:val="28"/>
                <w:szCs w:val="28"/>
              </w:rPr>
              <w:t> </w:t>
            </w:r>
          </w:p>
        </w:tc>
      </w:tr>
    </w:tbl>
    <w:p w14:paraId="221A0632" w14:textId="77777777" w:rsidR="00B2574E" w:rsidRDefault="00B2574E" w:rsidP="00B2574E">
      <w:pPr>
        <w:pStyle w:val="ConsPlusNormal"/>
        <w:ind w:firstLine="540"/>
        <w:jc w:val="center"/>
        <w:rPr>
          <w:b/>
          <w:sz w:val="28"/>
          <w:szCs w:val="28"/>
        </w:rPr>
      </w:pPr>
    </w:p>
    <w:p w14:paraId="5B6C8268" w14:textId="77777777" w:rsidR="00B2574E" w:rsidRDefault="00B2574E" w:rsidP="00B2574E">
      <w:pPr>
        <w:rPr>
          <w:color w:val="000000" w:themeColor="text1"/>
          <w:lang w:eastAsia="ru-RU"/>
        </w:rPr>
      </w:pPr>
    </w:p>
    <w:p w14:paraId="6CD3AC3E" w14:textId="77777777" w:rsidR="00B2574E" w:rsidRDefault="00B2574E" w:rsidP="00B2574E">
      <w:pPr>
        <w:rPr>
          <w:color w:val="000000" w:themeColor="text1"/>
          <w:lang w:eastAsia="ru-RU"/>
        </w:rPr>
      </w:pPr>
    </w:p>
    <w:p w14:paraId="0F83A5E9" w14:textId="77777777" w:rsidR="00B2574E" w:rsidRDefault="00B2574E" w:rsidP="00B2574E">
      <w:pPr>
        <w:rPr>
          <w:color w:val="000000" w:themeColor="text1"/>
          <w:lang w:eastAsia="ru-RU"/>
        </w:rPr>
        <w:sectPr w:rsidR="00B2574E" w:rsidSect="001F0067">
          <w:footnotePr>
            <w:numRestart w:val="eachSect"/>
          </w:footnotePr>
          <w:pgSz w:w="16838" w:h="11906" w:orient="landscape"/>
          <w:pgMar w:top="1276" w:right="1134" w:bottom="567" w:left="709" w:header="284" w:footer="284" w:gutter="0"/>
          <w:cols w:space="708"/>
          <w:titlePg/>
          <w:docGrid w:linePitch="360"/>
        </w:sectPr>
      </w:pPr>
    </w:p>
    <w:p w14:paraId="038D79E4" w14:textId="77777777" w:rsidR="00B2574E" w:rsidRDefault="00B2574E" w:rsidP="00B2574E">
      <w:pPr>
        <w:sectPr w:rsidR="00B2574E" w:rsidSect="00360E78">
          <w:pgSz w:w="16838" w:h="11906" w:orient="landscape"/>
          <w:pgMar w:top="851" w:right="1134" w:bottom="851" w:left="993" w:header="709" w:footer="709" w:gutter="0"/>
          <w:cols w:space="708"/>
          <w:docGrid w:linePitch="360"/>
        </w:sectPr>
      </w:pPr>
    </w:p>
    <w:p w14:paraId="376C5F52" w14:textId="77777777" w:rsidR="001A5E6A" w:rsidRDefault="001A5E6A" w:rsidP="00B2574E">
      <w:pPr>
        <w:pageBreakBefore/>
        <w:jc w:val="right"/>
      </w:pPr>
    </w:p>
    <w:sectPr w:rsidR="001A5E6A" w:rsidSect="00B2574E">
      <w:footnotePr>
        <w:numRestart w:val="eachSect"/>
      </w:footnotePr>
      <w:pgSz w:w="11906" w:h="16838"/>
      <w:pgMar w:top="1134" w:right="567" w:bottom="709" w:left="1276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3503" w14:textId="77777777" w:rsidR="00D67695" w:rsidRDefault="00D67695">
      <w:r>
        <w:separator/>
      </w:r>
    </w:p>
  </w:endnote>
  <w:endnote w:type="continuationSeparator" w:id="0">
    <w:p w14:paraId="68314625" w14:textId="77777777" w:rsidR="00D67695" w:rsidRDefault="00D6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59CC" w14:textId="77777777" w:rsidR="00E25297" w:rsidRDefault="00B2574E">
    <w:pPr>
      <w:pStyle w:val="a6"/>
      <w:framePr w:wrap="none" w:vAnchor="text" w:hAnchor="page" w:x="11602" w:y="20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067BC201" w14:textId="77777777" w:rsidR="00E25297" w:rsidRDefault="00B2574E">
    <w:pPr>
      <w:ind w:right="360"/>
    </w:pPr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1244F" w14:textId="77777777" w:rsidR="00E25297" w:rsidRDefault="00B2574E" w:rsidP="00E1210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9A5CA" w14:textId="77777777" w:rsidR="00D67695" w:rsidRDefault="00D67695">
      <w:r>
        <w:separator/>
      </w:r>
    </w:p>
  </w:footnote>
  <w:footnote w:type="continuationSeparator" w:id="0">
    <w:p w14:paraId="0180696D" w14:textId="77777777" w:rsidR="00D67695" w:rsidRDefault="00D67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FCE99" w14:textId="77777777" w:rsidR="00E25297" w:rsidRDefault="00B2574E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F7F3D"/>
    <w:multiLevelType w:val="hybridMultilevel"/>
    <w:tmpl w:val="D3866E3C"/>
    <w:lvl w:ilvl="0" w:tplc="30DA6A1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8E1BC8"/>
    <w:multiLevelType w:val="multilevel"/>
    <w:tmpl w:val="0F744B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D0478"/>
    <w:multiLevelType w:val="hybridMultilevel"/>
    <w:tmpl w:val="56289CC6"/>
    <w:lvl w:ilvl="0" w:tplc="31DABF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4E"/>
    <w:rsid w:val="001A5E6A"/>
    <w:rsid w:val="00676CE8"/>
    <w:rsid w:val="00B2574E"/>
    <w:rsid w:val="00D6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37F63"/>
  <w15:chartTrackingRefBased/>
  <w15:docId w15:val="{E5E6975A-CAC7-4AE4-9E63-11847A37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74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574E"/>
    <w:rPr>
      <w:color w:val="000080"/>
      <w:u w:val="single"/>
    </w:rPr>
  </w:style>
  <w:style w:type="paragraph" w:customStyle="1" w:styleId="1">
    <w:name w:val="Заголовок таблицы1"/>
    <w:basedOn w:val="a"/>
    <w:link w:val="10"/>
    <w:qFormat/>
    <w:rsid w:val="00B2574E"/>
    <w:rPr>
      <w:b/>
    </w:rPr>
  </w:style>
  <w:style w:type="paragraph" w:customStyle="1" w:styleId="a4">
    <w:name w:val="Тест таблицы"/>
    <w:basedOn w:val="a"/>
    <w:link w:val="a5"/>
    <w:qFormat/>
    <w:rsid w:val="00B2574E"/>
  </w:style>
  <w:style w:type="character" w:customStyle="1" w:styleId="10">
    <w:name w:val="Заголовок таблицы1 Знак"/>
    <w:basedOn w:val="a0"/>
    <w:link w:val="1"/>
    <w:rsid w:val="00B2574E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a5">
    <w:name w:val="Тест таблицы Знак"/>
    <w:basedOn w:val="a0"/>
    <w:link w:val="a4"/>
    <w:rsid w:val="00B2574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unhideWhenUsed/>
    <w:rsid w:val="00B257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2574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page number"/>
    <w:uiPriority w:val="99"/>
    <w:rsid w:val="00B2574E"/>
    <w:rPr>
      <w:rFonts w:ascii="Times New Roman" w:hAnsi="Times New Roman" w:cs="Times New Roman"/>
    </w:rPr>
  </w:style>
  <w:style w:type="paragraph" w:styleId="a9">
    <w:name w:val="No Spacing"/>
    <w:aliases w:val="Times"/>
    <w:uiPriority w:val="1"/>
    <w:qFormat/>
    <w:rsid w:val="00B25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574E"/>
    <w:pPr>
      <w:suppressAutoHyphens/>
      <w:spacing w:after="0" w:line="100" w:lineRule="atLeast"/>
    </w:pPr>
    <w:rPr>
      <w:rFonts w:ascii="Verdana" w:eastAsia="Times New Roman" w:hAnsi="Verdana" w:cs="Verdana"/>
      <w:color w:val="000000"/>
      <w:sz w:val="24"/>
      <w:szCs w:val="24"/>
      <w:lang w:eastAsia="zh-CN"/>
    </w:rPr>
  </w:style>
  <w:style w:type="paragraph" w:customStyle="1" w:styleId="ConsPlusNormal">
    <w:name w:val="ConsPlusNormal"/>
    <w:rsid w:val="00B25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link w:val="ConsPlusNonformat0"/>
    <w:rsid w:val="00B2574E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ConsPlusNonformat0">
    <w:name w:val="ConsPlusNonformat Знак"/>
    <w:link w:val="ConsPlusNonformat"/>
    <w:rsid w:val="00B2574E"/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3391</Words>
  <Characters>19335</Characters>
  <Application>Microsoft Office Word</Application>
  <DocSecurity>0</DocSecurity>
  <Lines>161</Lines>
  <Paragraphs>45</Paragraphs>
  <ScaleCrop>false</ScaleCrop>
  <Company/>
  <LinksUpToDate>false</LinksUpToDate>
  <CharactersWithSpaces>22681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шкутов</dc:creator>
  <cp:keywords/>
  <dc:description/>
  <cp:lastModifiedBy>александр шкутов</cp:lastModifiedBy>
  <cp:revision>2</cp:revision>
  <dcterms:created xsi:type="dcterms:W3CDTF">2025-09-15T12:54:00Z</dcterms:created>
  <dcterms:modified xsi:type="dcterms:W3CDTF">2025-09-22T08:55:00Z</dcterms:modified>
</cp:coreProperties>
</file>