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1C425" w14:textId="77777777" w:rsidR="00CF35E7" w:rsidRDefault="00CF35E7">
      <w:proofErr w:type="spellStart"/>
      <w:r>
        <w:t>Бытовкаа</w:t>
      </w:r>
      <w:proofErr w:type="spellEnd"/>
      <w:r>
        <w:t xml:space="preserve"> у</w:t>
      </w:r>
      <w:r>
        <w:t>тепленн</w:t>
      </w:r>
      <w:r>
        <w:t>ая</w:t>
      </w:r>
      <w:r>
        <w:t xml:space="preserve">. </w:t>
      </w:r>
    </w:p>
    <w:p w14:paraId="24D472C5" w14:textId="21AE65CA" w:rsidR="00CC5694" w:rsidRDefault="00CF35E7">
      <w:r>
        <w:t>Высота (внешняя): &gt;= 2.4 &lt; 2.6 М. Высота двери: &gt;= 1.8 &lt; 2 М. Длина (внешняя): &gt;= 6 &lt; 6.5 М. Количество внутренних (межкомнатных) дверей: 1. Количество обогревательных приборов: Больше 1 ШТ. Количество окон: 2. Количество осветительных приборов: Больше или равно 6 ШТ. Материал внутренней обшивки потолка: ДВП. Материал внутренней обшивки стен: ДВП. Материал кровли: Профилированный лист. Материал оконного блока: Поливинилхлорид. Материал пола: Дерево. Материал стен: Профилированный лист. 5 (Штука) Город Москва, проспект Балаклавский, дом 33 c 1-го по 15-й рабочий день c даты заключения контракта. 5 Материал утеплителя: Минеральная вата. Наличие внутренних (межкомнатных) дверей: Да. Наличие замка: Да. Наличие окон: Да. Расположение двери: С фасада. Тип двери: Распашная одностворчатая. Тип конструкции: Контейнерный. Тип окон: Поворотно-откидные. Толщина материала утеплителя</w:t>
      </w:r>
      <w:proofErr w:type="gramStart"/>
      <w:r>
        <w:t>: Равно</w:t>
      </w:r>
      <w:proofErr w:type="gramEnd"/>
      <w:r>
        <w:t xml:space="preserve"> 100 ММ. Ширина (внешняя)</w:t>
      </w:r>
      <w:proofErr w:type="gramStart"/>
      <w:r>
        <w:t>: &gt;</w:t>
      </w:r>
      <w:proofErr w:type="gramEnd"/>
      <w:r>
        <w:t xml:space="preserve">= 2 &lt; 2.5 М. Ширина двери: &gt;= 0.8 &lt; 1 М. Вид обогревательных приборов: Конвектор. Комплектация: Инженерные коммуникации </w:t>
      </w:r>
      <w:proofErr w:type="spellStart"/>
      <w:r>
        <w:t>электрофикацации</w:t>
      </w:r>
      <w:proofErr w:type="spellEnd"/>
      <w:r>
        <w:t>. Материал напольного покрытия: Линолеум; ДСП. Противопожарное оборудование: Датчик дыма. Расположение окон: С фасада. Тип покрытия металлоконструкций: Цинкование.</w:t>
      </w:r>
      <w:r>
        <w:br/>
      </w:r>
      <w:r>
        <w:br/>
        <w:t>количество – 5 штук</w:t>
      </w:r>
    </w:p>
    <w:sectPr w:rsidR="00CC56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5E7"/>
    <w:rsid w:val="00CC5694"/>
    <w:rsid w:val="00CF3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4AA97"/>
  <w15:chartTrackingRefBased/>
  <w15:docId w15:val="{0F4AD9A1-49F2-4A92-8CEA-BC790041D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188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Рустам Садиков</dc:creator>
  <cp:keywords/>
  <dc:description/>
  <cp:lastModifiedBy>Рустам Садиков</cp:lastModifiedBy>
  <cp:revision>1</cp:revision>
  <dcterms:created xsi:type="dcterms:W3CDTF">2026-09-17T13:06:00Z</dcterms:created>
  <dcterms:modified xsi:type="dcterms:W3CDTF">2026-09-17T13:09:00Z</dcterms:modified>
</cp:coreProperties>
</file>